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B94AAC">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B68A3B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B83BC0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5F569D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E8C22C0">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38E54B6">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裕民县民政局2024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3E72347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73353943">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522400CD">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0BCA68A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4BAFCD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68CECFCE">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4A40C2A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6992378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3607DDE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6AB4C82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0B96E9D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4AB72266">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17A0D38E">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0BA46172">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2EB9FDF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6C74F80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50A9C32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3E2915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B4B64F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7D2AED">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0B640726">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1B31447D">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2547CBF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56D3E5E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79D471EA">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4CBD4320">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005CEC6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23577B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779EB32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49D913B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3FEE808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4B37C2E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6242AA0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4200A70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270D9A8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37458BF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2C23D57">
      <w:r>
        <w:br w:type="page"/>
      </w:r>
    </w:p>
    <w:p w14:paraId="339F0196">
      <w:pPr>
        <w:spacing w:line="640" w:lineRule="exact"/>
        <w:jc w:val="center"/>
        <w:outlineLvl w:val="1"/>
      </w:pPr>
      <w:r>
        <w:rPr>
          <w:rFonts w:ascii="黑体" w:hAnsi="黑体" w:eastAsia="黑体"/>
          <w:sz w:val="32"/>
        </w:rPr>
        <w:t>第一部分 单位概况</w:t>
      </w:r>
    </w:p>
    <w:p w14:paraId="2F93EBBA">
      <w:pPr>
        <w:spacing w:line="640" w:lineRule="exact"/>
        <w:ind w:firstLine="640"/>
        <w:jc w:val="both"/>
        <w:outlineLvl w:val="2"/>
      </w:pPr>
      <w:r>
        <w:rPr>
          <w:rFonts w:ascii="黑体" w:hAnsi="黑体" w:eastAsia="黑体"/>
          <w:sz w:val="32"/>
        </w:rPr>
        <w:t>一、主要职能</w:t>
      </w:r>
    </w:p>
    <w:p w14:paraId="000CB9CC">
      <w:pPr>
        <w:spacing w:line="580" w:lineRule="exact"/>
        <w:ind w:firstLine="640"/>
        <w:jc w:val="both"/>
      </w:pPr>
      <w:r>
        <w:rPr>
          <w:rFonts w:ascii="仿宋_GB2312" w:hAnsi="仿宋_GB2312" w:eastAsia="仿宋_GB2312"/>
          <w:sz w:val="32"/>
        </w:rPr>
        <w:t>（1）执行上级国家行政机关的决定、命令和国家制定的法令、法规，接受同级党委的领导，执行本级人民代表大会的各项决议，并报告执行决议、决定和命令的情况。</w:t>
      </w:r>
    </w:p>
    <w:p w14:paraId="291EDBB9">
      <w:pPr>
        <w:spacing w:line="580" w:lineRule="exact"/>
        <w:ind w:firstLine="640"/>
        <w:jc w:val="both"/>
      </w:pPr>
      <w:r>
        <w:rPr>
          <w:rFonts w:ascii="仿宋_GB2312" w:hAnsi="仿宋_GB2312" w:eastAsia="仿宋_GB2312"/>
          <w:sz w:val="32"/>
        </w:rPr>
        <w:t>（2）制定并落实本行政区域的经济计划和措施，促进产业结构调整及其他经济保持平衡协调发展，全面提高人民群众的生活水平和生活质量。</w:t>
      </w:r>
    </w:p>
    <w:p w14:paraId="3232997C">
      <w:pPr>
        <w:spacing w:line="580" w:lineRule="exact"/>
        <w:ind w:firstLine="640"/>
        <w:jc w:val="both"/>
      </w:pPr>
      <w:r>
        <w:rPr>
          <w:rFonts w:ascii="仿宋_GB2312" w:hAnsi="仿宋_GB2312" w:eastAsia="仿宋_GB2312"/>
          <w:sz w:val="32"/>
        </w:rPr>
        <w:t>（3）承担国有资产、集体资产管理、监督；开展</w:t>
      </w:r>
      <w:r>
        <w:rPr>
          <w:rFonts w:hint="eastAsia" w:ascii="仿宋_GB2312" w:hAnsi="仿宋_GB2312" w:eastAsia="仿宋_GB2312"/>
          <w:sz w:val="32"/>
          <w:lang w:eastAsia="zh-CN"/>
        </w:rPr>
        <w:t>社会主义民主政治宣传教育</w:t>
      </w:r>
      <w:r>
        <w:rPr>
          <w:rFonts w:ascii="仿宋_GB2312" w:hAnsi="仿宋_GB2312" w:eastAsia="仿宋_GB2312"/>
          <w:sz w:val="32"/>
        </w:rPr>
        <w:t>，保障公民的权利；处理人民来信来访，调解民间纠纷；制定社会各项事业发展计划，发展教育、卫生、科技、民政、广播电视、文化事业；加强</w:t>
      </w:r>
      <w:r>
        <w:rPr>
          <w:rFonts w:hint="eastAsia" w:ascii="仿宋_GB2312" w:hAnsi="仿宋_GB2312" w:eastAsia="仿宋_GB2312"/>
          <w:sz w:val="32"/>
          <w:lang w:val="en-US" w:eastAsia="zh-CN"/>
        </w:rPr>
        <w:t>计生</w:t>
      </w:r>
      <w:r>
        <w:rPr>
          <w:rFonts w:ascii="仿宋_GB2312" w:hAnsi="仿宋_GB2312" w:eastAsia="仿宋_GB2312"/>
          <w:sz w:val="32"/>
        </w:rPr>
        <w:t>工作；推进社会保障、社会福利事业和养老保险工作；制定和组织实施镇村建设规划；加强公用设施、水利建设和管理以及房屋土地管理和环境综合整治工作，保护和改善生活环境和生态环境。</w:t>
      </w:r>
    </w:p>
    <w:p w14:paraId="0596E12B">
      <w:pPr>
        <w:spacing w:line="640" w:lineRule="exact"/>
        <w:ind w:firstLine="640"/>
        <w:jc w:val="both"/>
        <w:outlineLvl w:val="2"/>
      </w:pPr>
      <w:r>
        <w:rPr>
          <w:rFonts w:ascii="黑体" w:hAnsi="黑体" w:eastAsia="黑体"/>
          <w:sz w:val="32"/>
        </w:rPr>
        <w:t>二、机构设置及人员情况</w:t>
      </w:r>
    </w:p>
    <w:p w14:paraId="2B4AF849">
      <w:pPr>
        <w:spacing w:line="580" w:lineRule="exact"/>
        <w:ind w:firstLine="640"/>
        <w:jc w:val="both"/>
      </w:pPr>
      <w:r>
        <w:rPr>
          <w:rFonts w:ascii="仿宋_GB2312" w:hAnsi="仿宋_GB2312" w:eastAsia="仿宋_GB2312"/>
          <w:sz w:val="32"/>
        </w:rPr>
        <w:t>裕民县民政局2024年度，实有人数22人，其中：在职人员14人，减少2人；离休人员0人，增加0人；退休人员8人,增加2人。</w:t>
      </w:r>
    </w:p>
    <w:p w14:paraId="784F47A3">
      <w:pPr>
        <w:spacing w:line="580" w:lineRule="exact"/>
        <w:ind w:firstLine="640"/>
        <w:jc w:val="both"/>
      </w:pPr>
      <w:r>
        <w:rPr>
          <w:rFonts w:ascii="仿宋_GB2312" w:hAnsi="仿宋_GB2312" w:eastAsia="仿宋_GB2312"/>
          <w:sz w:val="32"/>
        </w:rPr>
        <w:t>裕民县民政局无下属预算单位，下设8个科室，分别是：社会救助科、社会福利科、财务室、办公室、社会事务科、项目办、社会组织科、殡葬科。</w:t>
      </w:r>
    </w:p>
    <w:p w14:paraId="2434E388">
      <w:r>
        <w:br w:type="page"/>
      </w:r>
    </w:p>
    <w:p w14:paraId="4B196054">
      <w:pPr>
        <w:spacing w:line="240" w:lineRule="auto"/>
        <w:jc w:val="center"/>
        <w:outlineLvl w:val="1"/>
      </w:pPr>
      <w:r>
        <w:rPr>
          <w:rFonts w:ascii="黑体" w:hAnsi="黑体" w:eastAsia="黑体"/>
          <w:sz w:val="32"/>
        </w:rPr>
        <w:t>第二部分 部门决算情况说明</w:t>
      </w:r>
    </w:p>
    <w:p w14:paraId="179905BA">
      <w:pPr>
        <w:spacing w:line="640" w:lineRule="exact"/>
        <w:ind w:firstLine="640"/>
        <w:jc w:val="both"/>
        <w:outlineLvl w:val="2"/>
      </w:pPr>
      <w:r>
        <w:rPr>
          <w:rFonts w:ascii="黑体" w:hAnsi="黑体" w:eastAsia="黑体"/>
          <w:sz w:val="32"/>
        </w:rPr>
        <w:t>一、收入支出决算总体情况说明</w:t>
      </w:r>
    </w:p>
    <w:p w14:paraId="1EB192B5">
      <w:pPr>
        <w:spacing w:line="580" w:lineRule="exact"/>
        <w:ind w:firstLine="640"/>
        <w:jc w:val="both"/>
      </w:pPr>
      <w:r>
        <w:rPr>
          <w:rFonts w:ascii="仿宋_GB2312" w:hAnsi="仿宋_GB2312" w:eastAsia="仿宋_GB2312"/>
          <w:b/>
          <w:sz w:val="32"/>
        </w:rPr>
        <w:t>2024年度收入总计2,507.15万元，</w:t>
      </w:r>
      <w:r>
        <w:rPr>
          <w:rFonts w:ascii="仿宋_GB2312" w:hAnsi="仿宋_GB2312" w:eastAsia="仿宋_GB2312"/>
          <w:b w:val="0"/>
          <w:sz w:val="32"/>
        </w:rPr>
        <w:t>其中：本年收入合计2,507.15万元，使用非财政拨款结余（含专用结余）0.00万元，年初结转和结余0.00万元。</w:t>
      </w:r>
    </w:p>
    <w:p w14:paraId="3BE93CC1">
      <w:pPr>
        <w:spacing w:line="580" w:lineRule="exact"/>
        <w:ind w:firstLine="640"/>
        <w:jc w:val="both"/>
      </w:pPr>
      <w:r>
        <w:rPr>
          <w:rFonts w:ascii="仿宋_GB2312" w:hAnsi="仿宋_GB2312" w:eastAsia="仿宋_GB2312"/>
          <w:b/>
          <w:sz w:val="32"/>
        </w:rPr>
        <w:t>2024年度支出总计2,507.15万元，</w:t>
      </w:r>
      <w:r>
        <w:rPr>
          <w:rFonts w:ascii="仿宋_GB2312" w:hAnsi="仿宋_GB2312" w:eastAsia="仿宋_GB2312"/>
          <w:b w:val="0"/>
          <w:sz w:val="32"/>
        </w:rPr>
        <w:t>其中：本年支出合计</w:t>
      </w:r>
      <w:r>
        <w:rPr>
          <w:rFonts w:ascii="仿宋_GB2312" w:hAnsi="仿宋_GB2312" w:eastAsia="仿宋_GB2312"/>
          <w:b w:val="0"/>
          <w:w w:val="97"/>
          <w:sz w:val="32"/>
        </w:rPr>
        <w:t>2,507.15万元，结余分配0.00万元，年末结转和结余0.00万元。</w:t>
      </w:r>
    </w:p>
    <w:p w14:paraId="4495208D">
      <w:pPr>
        <w:spacing w:line="580" w:lineRule="exact"/>
        <w:ind w:firstLine="640"/>
        <w:jc w:val="both"/>
      </w:pPr>
      <w:r>
        <w:rPr>
          <w:rFonts w:ascii="仿宋_GB2312" w:hAnsi="仿宋_GB2312" w:eastAsia="仿宋_GB2312"/>
          <w:b w:val="0"/>
          <w:sz w:val="32"/>
        </w:rPr>
        <w:t>收入支出总体与上年相比，增加599.89万元，增长31.45%，主要原因是：本年增加殡葬增加裕民县第一殡仪馆改扩建项目、第一殡仪馆内部设施维修更新及公墓附属建设项目、裕民县公墓供水管道项目、裕民县公益性公墓水源头改造项目、裕民县公益性公墓改造建设项目</w:t>
      </w:r>
      <w:r>
        <w:rPr>
          <w:rFonts w:hint="eastAsia" w:ascii="仿宋_GB2312" w:hAnsi="仿宋_GB2312" w:eastAsia="仿宋_GB2312"/>
          <w:b w:val="0"/>
          <w:sz w:val="32"/>
          <w:lang w:eastAsia="zh-CN"/>
        </w:rPr>
        <w:t>、</w:t>
      </w:r>
      <w:r>
        <w:rPr>
          <w:rFonts w:ascii="仿宋_GB2312" w:hAnsi="仿宋_GB2312" w:eastAsia="仿宋_GB2312"/>
          <w:b w:val="0"/>
          <w:sz w:val="32"/>
        </w:rPr>
        <w:t>裕民县第一殡仪馆维修及设施设备购置项目、裕民县第一殡仪馆新建水冲式厕所及相关配套设施项目、裕民县社会福利院改造提升项目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增加城市、农村最低生活补助资金等</w:t>
      </w:r>
      <w:r>
        <w:rPr>
          <w:rFonts w:ascii="仿宋_GB2312" w:hAnsi="仿宋_GB2312" w:eastAsia="仿宋_GB2312"/>
          <w:b w:val="0"/>
          <w:sz w:val="32"/>
        </w:rPr>
        <w:t>。</w:t>
      </w:r>
    </w:p>
    <w:p w14:paraId="4B94E950">
      <w:pPr>
        <w:spacing w:line="640" w:lineRule="exact"/>
        <w:ind w:firstLine="640"/>
        <w:jc w:val="both"/>
        <w:outlineLvl w:val="2"/>
      </w:pPr>
      <w:r>
        <w:rPr>
          <w:rFonts w:ascii="黑体" w:hAnsi="黑体" w:eastAsia="黑体"/>
          <w:sz w:val="32"/>
        </w:rPr>
        <w:t>二、收入决算情况说明</w:t>
      </w:r>
    </w:p>
    <w:p w14:paraId="5396626C">
      <w:pPr>
        <w:spacing w:line="580" w:lineRule="exact"/>
        <w:ind w:firstLine="640"/>
        <w:jc w:val="both"/>
      </w:pPr>
      <w:r>
        <w:rPr>
          <w:rFonts w:ascii="仿宋_GB2312" w:hAnsi="仿宋_GB2312" w:eastAsia="仿宋_GB2312"/>
          <w:b/>
          <w:sz w:val="32"/>
        </w:rPr>
        <w:t>本年收入2,507.15万元，</w:t>
      </w:r>
      <w:r>
        <w:rPr>
          <w:rFonts w:ascii="仿宋_GB2312" w:hAnsi="仿宋_GB2312" w:eastAsia="仿宋_GB2312"/>
          <w:b w:val="0"/>
          <w:sz w:val="32"/>
        </w:rPr>
        <w:t>其中：财政拨款收入2,493.05万元，占99.44%；上级补助收入0.00万元，占0.00%；事业收入0.00万元，占0.00%；经营收入0.00万元，占0.00%；附属单位上缴收入0.00万元，占0.00%；其他收入14.10万元，占0.56%。</w:t>
      </w:r>
    </w:p>
    <w:p w14:paraId="60FB2B44">
      <w:pPr>
        <w:spacing w:line="640" w:lineRule="exact"/>
        <w:ind w:firstLine="640"/>
        <w:jc w:val="both"/>
        <w:outlineLvl w:val="2"/>
      </w:pPr>
      <w:r>
        <w:rPr>
          <w:rFonts w:ascii="黑体" w:hAnsi="黑体" w:eastAsia="黑体"/>
          <w:sz w:val="32"/>
        </w:rPr>
        <w:t>三、支出决算情况说明</w:t>
      </w:r>
    </w:p>
    <w:p w14:paraId="02821652">
      <w:pPr>
        <w:spacing w:line="580" w:lineRule="exact"/>
        <w:ind w:firstLine="640"/>
        <w:jc w:val="both"/>
      </w:pPr>
      <w:r>
        <w:rPr>
          <w:rFonts w:ascii="仿宋_GB2312" w:hAnsi="仿宋_GB2312" w:eastAsia="仿宋_GB2312"/>
          <w:b/>
          <w:sz w:val="32"/>
        </w:rPr>
        <w:t>本年支出2,507.15万元，</w:t>
      </w:r>
      <w:r>
        <w:rPr>
          <w:rFonts w:ascii="仿宋_GB2312" w:hAnsi="仿宋_GB2312" w:eastAsia="仿宋_GB2312"/>
          <w:b w:val="0"/>
          <w:sz w:val="32"/>
        </w:rPr>
        <w:t>其中：基本支出291.45万元，占11.62%；项目支出2,215.71万元，占88.38%；上缴上级支出0.00万元，占0.00%；经营支出0.00万元，占0.00%；对附属单位补助支出0.00万元，占0.00%。</w:t>
      </w:r>
    </w:p>
    <w:p w14:paraId="57462B5D">
      <w:pPr>
        <w:spacing w:line="640" w:lineRule="exact"/>
        <w:ind w:firstLine="640"/>
        <w:jc w:val="both"/>
        <w:outlineLvl w:val="2"/>
      </w:pPr>
      <w:r>
        <w:rPr>
          <w:rFonts w:ascii="黑体" w:hAnsi="黑体" w:eastAsia="黑体"/>
          <w:sz w:val="32"/>
        </w:rPr>
        <w:t>四、财政拨款收入支出决算总体情况说明</w:t>
      </w:r>
    </w:p>
    <w:p w14:paraId="58D250FF">
      <w:pPr>
        <w:spacing w:line="580" w:lineRule="exact"/>
        <w:ind w:firstLine="640"/>
        <w:jc w:val="both"/>
      </w:pPr>
      <w:r>
        <w:rPr>
          <w:rFonts w:ascii="仿宋_GB2312" w:hAnsi="仿宋_GB2312" w:eastAsia="仿宋_GB2312"/>
          <w:b/>
          <w:sz w:val="32"/>
        </w:rPr>
        <w:t>2024年度财政拨款收入总计2,493.05万元，</w:t>
      </w:r>
      <w:r>
        <w:rPr>
          <w:rFonts w:ascii="仿宋_GB2312" w:hAnsi="仿宋_GB2312" w:eastAsia="仿宋_GB2312"/>
          <w:b w:val="0"/>
          <w:sz w:val="32"/>
        </w:rPr>
        <w:t>其中：年初财政拨款结转和结余0.00万元，本年财政拨款收入2,493.05万元。</w:t>
      </w:r>
      <w:r>
        <w:rPr>
          <w:rFonts w:ascii="仿宋_GB2312" w:hAnsi="仿宋_GB2312" w:eastAsia="仿宋_GB2312"/>
          <w:b/>
          <w:sz w:val="32"/>
        </w:rPr>
        <w:t>财政拨款支出总计2,493.05万元，</w:t>
      </w:r>
      <w:r>
        <w:rPr>
          <w:rFonts w:ascii="仿宋_GB2312" w:hAnsi="仿宋_GB2312" w:eastAsia="仿宋_GB2312"/>
          <w:b w:val="0"/>
          <w:sz w:val="32"/>
        </w:rPr>
        <w:t>其中：年末财政拨款结转和结余0.00万元，本年财政拨款支出2,493.05万元。</w:t>
      </w:r>
    </w:p>
    <w:p w14:paraId="77B5F8C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585.79万元，增长30.71%，主要原因是：本年增加殡葬增加裕民县第一殡仪馆改扩建项目、第一殡仪馆内部设施维修更新及公墓附属建设项目、裕民县公墓供水管道项目、裕民县公益性公墓水源头改造项目、裕民县公益性公墓改造建设项目</w:t>
      </w:r>
      <w:r>
        <w:rPr>
          <w:rFonts w:hint="eastAsia" w:ascii="仿宋_GB2312" w:hAnsi="仿宋_GB2312" w:eastAsia="仿宋_GB2312"/>
          <w:b w:val="0"/>
          <w:sz w:val="32"/>
          <w:lang w:eastAsia="zh-CN"/>
        </w:rPr>
        <w:t>、</w:t>
      </w:r>
      <w:r>
        <w:rPr>
          <w:rFonts w:ascii="仿宋_GB2312" w:hAnsi="仿宋_GB2312" w:eastAsia="仿宋_GB2312"/>
          <w:b w:val="0"/>
          <w:sz w:val="32"/>
        </w:rPr>
        <w:t>裕民县第一殡仪馆维修及设施设备购置项目、裕民县第一殡仪馆新建水冲式厕所及相关配套设施项目、裕民县社会福利院改造提升项目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增加城市、农村最低生活补助资金等</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2,110.90万元，决算数2,493.05万元，预决算差异率18.10%，主要原因是：本年年中追加裕民县殡仪馆项目、裕民县地名标识牌、行政区域界线界桩、裕民县第一殡仪馆维修及设施设备购置项目、裕民县第一殡仪馆新建水冲式厕所及相关配套设施项目、裕民县社会福利院改造提升项目。</w:t>
      </w:r>
    </w:p>
    <w:p w14:paraId="5FA59081">
      <w:pPr>
        <w:spacing w:line="640" w:lineRule="exact"/>
        <w:ind w:firstLine="640"/>
        <w:jc w:val="both"/>
        <w:outlineLvl w:val="2"/>
      </w:pPr>
      <w:r>
        <w:rPr>
          <w:rFonts w:ascii="黑体" w:hAnsi="黑体" w:eastAsia="黑体"/>
          <w:sz w:val="32"/>
        </w:rPr>
        <w:t>五、一般公共预算财政拨款支出决算情况说明</w:t>
      </w:r>
    </w:p>
    <w:p w14:paraId="5DFF4CB2">
      <w:pPr>
        <w:spacing w:line="640" w:lineRule="exact"/>
        <w:ind w:firstLine="640"/>
        <w:jc w:val="both"/>
        <w:outlineLvl w:val="3"/>
      </w:pPr>
      <w:r>
        <w:rPr>
          <w:rFonts w:ascii="楷体_GB2312" w:hAnsi="楷体_GB2312" w:eastAsia="楷体_GB2312"/>
          <w:b/>
          <w:sz w:val="32"/>
        </w:rPr>
        <w:t>（一）一般公共预算财政拨款支出决算总体情况</w:t>
      </w:r>
    </w:p>
    <w:p w14:paraId="1D9C67F4">
      <w:pPr>
        <w:spacing w:line="580" w:lineRule="exact"/>
        <w:ind w:firstLine="640"/>
        <w:jc w:val="both"/>
      </w:pPr>
      <w:r>
        <w:rPr>
          <w:rFonts w:ascii="仿宋_GB2312" w:hAnsi="仿宋_GB2312" w:eastAsia="仿宋_GB2312"/>
          <w:b/>
          <w:sz w:val="32"/>
        </w:rPr>
        <w:t>2024年度一般公共预算财政拨款支出2,168.61万元，</w:t>
      </w:r>
      <w:r>
        <w:rPr>
          <w:rFonts w:ascii="仿宋_GB2312" w:hAnsi="仿宋_GB2312" w:eastAsia="仿宋_GB2312"/>
          <w:b w:val="0"/>
          <w:sz w:val="32"/>
        </w:rPr>
        <w:t>占本年支出合计的86.50%。</w:t>
      </w:r>
      <w:r>
        <w:rPr>
          <w:rFonts w:ascii="仿宋_GB2312" w:hAnsi="仿宋_GB2312" w:eastAsia="仿宋_GB2312"/>
          <w:b/>
          <w:sz w:val="32"/>
        </w:rPr>
        <w:t>与上年相比，</w:t>
      </w:r>
      <w:r>
        <w:rPr>
          <w:rFonts w:ascii="仿宋_GB2312" w:hAnsi="仿宋_GB2312" w:eastAsia="仿宋_GB2312"/>
          <w:b w:val="0"/>
          <w:sz w:val="32"/>
        </w:rPr>
        <w:t>增加458.04万元，增长26.78%，主要原因是：本年增加殡葬增加裕民县第一殡仪馆改扩建项目、第一殡仪馆内部设施维修更新及公墓附属建设项目、裕民县公墓供水管道项目、裕民县公益性公墓水源头改造项目、裕民县公益性公墓改造建设项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增加城市、农村最低生活补助资金等</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年初预算数1,811.66万元，决算数2,168.61万元，预决算差异率19.70%，主要原因是：本年年中追加裕民县殡仪馆项目、裕民县地名标识牌、行政区域界线界桩项目。</w:t>
      </w:r>
    </w:p>
    <w:p w14:paraId="4EB25595">
      <w:pPr>
        <w:spacing w:line="640" w:lineRule="exact"/>
        <w:ind w:firstLine="640"/>
        <w:jc w:val="both"/>
        <w:outlineLvl w:val="3"/>
      </w:pPr>
      <w:r>
        <w:rPr>
          <w:rFonts w:ascii="楷体_GB2312" w:hAnsi="楷体_GB2312" w:eastAsia="楷体_GB2312"/>
          <w:b/>
          <w:sz w:val="32"/>
        </w:rPr>
        <w:t>（二）一般公共预算财政拨款支出决算结构情况</w:t>
      </w:r>
    </w:p>
    <w:p w14:paraId="6C03B583">
      <w:pPr>
        <w:spacing w:line="580" w:lineRule="exact"/>
        <w:ind w:firstLine="640"/>
        <w:jc w:val="both"/>
      </w:pPr>
      <w:r>
        <w:rPr>
          <w:rFonts w:ascii="仿宋_GB2312" w:hAnsi="仿宋_GB2312" w:eastAsia="仿宋_GB2312"/>
          <w:b w:val="0"/>
          <w:sz w:val="32"/>
        </w:rPr>
        <w:t>1.社会保障和就业支出(类)2,136.56万元,占98.52%。</w:t>
      </w:r>
    </w:p>
    <w:p w14:paraId="59B9F892">
      <w:pPr>
        <w:spacing w:line="580" w:lineRule="exact"/>
        <w:ind w:firstLine="640"/>
        <w:jc w:val="both"/>
      </w:pPr>
      <w:r>
        <w:rPr>
          <w:rFonts w:ascii="仿宋_GB2312" w:hAnsi="仿宋_GB2312" w:eastAsia="仿宋_GB2312"/>
          <w:b w:val="0"/>
          <w:sz w:val="32"/>
        </w:rPr>
        <w:t>2.卫生健康支出(类)13.42万元,占0.62%。</w:t>
      </w:r>
    </w:p>
    <w:p w14:paraId="172557DA">
      <w:pPr>
        <w:spacing w:line="580" w:lineRule="exact"/>
        <w:ind w:firstLine="640"/>
        <w:jc w:val="both"/>
      </w:pPr>
      <w:r>
        <w:rPr>
          <w:rFonts w:ascii="仿宋_GB2312" w:hAnsi="仿宋_GB2312" w:eastAsia="仿宋_GB2312"/>
          <w:b w:val="0"/>
          <w:sz w:val="32"/>
        </w:rPr>
        <w:t>3.住房保障支出(类)18.63万元,占0.86%。</w:t>
      </w:r>
    </w:p>
    <w:p w14:paraId="389FE198">
      <w:pPr>
        <w:spacing w:line="640" w:lineRule="exact"/>
        <w:ind w:firstLine="640"/>
        <w:jc w:val="both"/>
        <w:outlineLvl w:val="3"/>
      </w:pPr>
      <w:r>
        <w:rPr>
          <w:rFonts w:ascii="楷体_GB2312" w:hAnsi="楷体_GB2312" w:eastAsia="楷体_GB2312"/>
          <w:b/>
          <w:sz w:val="32"/>
        </w:rPr>
        <w:t>（三）一般公共预算财政拨款支出决算具体情况</w:t>
      </w:r>
    </w:p>
    <w:p w14:paraId="3CAD1E0A">
      <w:pPr>
        <w:spacing w:line="580" w:lineRule="exact"/>
        <w:ind w:firstLine="640"/>
        <w:jc w:val="both"/>
      </w:pPr>
      <w:r>
        <w:rPr>
          <w:rFonts w:ascii="仿宋_GB2312" w:hAnsi="仿宋_GB2312" w:eastAsia="仿宋_GB2312"/>
          <w:b w:val="0"/>
          <w:sz w:val="32"/>
        </w:rPr>
        <w:t>1.社会保障和就业支出(类)民政管理事务(款)行政运行(项):支出决算数为150.42万元，比上年决算减少20.79万元，下降12.14%,主要原因是：本年</w:t>
      </w:r>
      <w:r>
        <w:rPr>
          <w:rFonts w:hint="eastAsia" w:ascii="仿宋_GB2312" w:hAnsi="仿宋_GB2312" w:eastAsia="仿宋_GB2312"/>
          <w:b w:val="0"/>
          <w:sz w:val="32"/>
          <w:lang w:val="en-US" w:eastAsia="zh-CN"/>
        </w:rPr>
        <w:t>在职转</w:t>
      </w:r>
      <w:r>
        <w:rPr>
          <w:rFonts w:ascii="仿宋_GB2312" w:hAnsi="仿宋_GB2312" w:eastAsia="仿宋_GB2312"/>
          <w:b w:val="0"/>
          <w:sz w:val="32"/>
        </w:rPr>
        <w:t>退休2人，相应人员经费较上年减少。</w:t>
      </w:r>
    </w:p>
    <w:p w14:paraId="58FCF339">
      <w:pPr>
        <w:spacing w:line="580" w:lineRule="exact"/>
        <w:ind w:firstLine="640"/>
        <w:jc w:val="both"/>
      </w:pPr>
      <w:r>
        <w:rPr>
          <w:rFonts w:ascii="仿宋_GB2312" w:hAnsi="仿宋_GB2312" w:eastAsia="仿宋_GB2312"/>
          <w:b w:val="0"/>
          <w:sz w:val="32"/>
        </w:rPr>
        <w:t>2.社会保障和就业支出(类)民政管理事务(款)行政区划和地名管理(项):支出决算数为12.71万元，比上年决算增加12.71万元，增长100.00%,主要原因是：本年增加裕民县地名区划项目资金，需支付地名、界桩费用。</w:t>
      </w:r>
    </w:p>
    <w:p w14:paraId="23072E95">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3.社会保障和就业支出(类)行政事业单位养老支出(款)行政单位离退休(项):支出决算数为4.73万元，比上年决算增加1.53万元，增长47.81%,主要原因是：本年退休2人，导致行政单位离退休增加。</w:t>
      </w:r>
    </w:p>
    <w:p w14:paraId="386EF4F1">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23.53万元，比上年决算增加1.82万元，增长8.38%,主要原因是：本年在职人员工资调增，养老保险缴费支出增加。</w:t>
      </w:r>
    </w:p>
    <w:p w14:paraId="6B6C6FA1">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5.社会保障和就业支出(类)行政事业单位养老支出(款)机关事业单位职业年金缴费支出(项):支出决算数为18.15万元，比上年决算增加16.31万元，增长886.41%,主要原因是：本年</w:t>
      </w:r>
      <w:r>
        <w:rPr>
          <w:rFonts w:hint="eastAsia" w:ascii="仿宋_GB2312" w:hAnsi="仿宋_GB2312" w:eastAsia="仿宋_GB2312"/>
          <w:b w:val="0"/>
          <w:sz w:val="32"/>
          <w:lang w:val="en-US" w:eastAsia="zh-CN"/>
        </w:rPr>
        <w:t>新增</w:t>
      </w:r>
      <w:r>
        <w:rPr>
          <w:rFonts w:ascii="仿宋_GB2312" w:hAnsi="仿宋_GB2312" w:eastAsia="仿宋_GB2312"/>
          <w:b w:val="0"/>
          <w:sz w:val="32"/>
        </w:rPr>
        <w:t>退休2人，导致机关事业单位职业年金缴费支出增加。</w:t>
      </w:r>
    </w:p>
    <w:p w14:paraId="712CD5C7">
      <w:pPr>
        <w:spacing w:line="580" w:lineRule="exact"/>
        <w:ind w:firstLine="640"/>
        <w:jc w:val="both"/>
      </w:pPr>
      <w:r>
        <w:rPr>
          <w:rFonts w:ascii="仿宋_GB2312" w:hAnsi="仿宋_GB2312" w:eastAsia="仿宋_GB2312"/>
          <w:b w:val="0"/>
          <w:sz w:val="32"/>
        </w:rPr>
        <w:t>6.社会保障和就业支出(类)社会福利(款)</w:t>
      </w:r>
      <w:r>
        <w:rPr>
          <w:rFonts w:hint="eastAsia" w:ascii="仿宋_GB2312" w:hAnsi="仿宋_GB2312" w:eastAsia="仿宋_GB2312"/>
          <w:b w:val="0"/>
          <w:sz w:val="32"/>
          <w:lang w:val="en-US" w:eastAsia="zh-CN"/>
        </w:rPr>
        <w:t>儿童</w:t>
      </w:r>
      <w:r>
        <w:rPr>
          <w:rFonts w:ascii="仿宋_GB2312" w:hAnsi="仿宋_GB2312" w:eastAsia="仿宋_GB2312"/>
          <w:b w:val="0"/>
          <w:sz w:val="32"/>
        </w:rPr>
        <w:t>福利(项):支出决算数为8.86万元，比上年决算减少35.55万元，下降80.05%,主要原因是：本年</w:t>
      </w:r>
      <w:r>
        <w:rPr>
          <w:rFonts w:hint="eastAsia" w:ascii="仿宋_GB2312" w:hAnsi="仿宋_GB2312" w:eastAsia="仿宋_GB2312"/>
          <w:b w:val="0"/>
          <w:sz w:val="32"/>
          <w:lang w:val="en-US" w:eastAsia="zh-CN"/>
        </w:rPr>
        <w:t>享受补贴</w:t>
      </w:r>
      <w:r>
        <w:rPr>
          <w:rFonts w:ascii="仿宋_GB2312" w:hAnsi="仿宋_GB2312" w:eastAsia="仿宋_GB2312"/>
          <w:b w:val="0"/>
          <w:sz w:val="32"/>
        </w:rPr>
        <w:t>人数减少，导致补贴减少。</w:t>
      </w:r>
    </w:p>
    <w:p w14:paraId="41D13A5D">
      <w:pPr>
        <w:spacing w:line="580" w:lineRule="exact"/>
        <w:ind w:firstLine="640"/>
        <w:jc w:val="both"/>
      </w:pPr>
      <w:r>
        <w:rPr>
          <w:rFonts w:ascii="仿宋_GB2312" w:hAnsi="仿宋_GB2312" w:eastAsia="仿宋_GB2312"/>
          <w:b w:val="0"/>
          <w:sz w:val="32"/>
        </w:rPr>
        <w:t>7.社会保障和就业支出(类)社会福利(款)老年福利(项):支出决算数为31.52万元，比上年决算减少1.88万元，下降5.63%,主要原因是：本年体检人数减少，导致生活津贴及体检费用减少。</w:t>
      </w:r>
    </w:p>
    <w:p w14:paraId="08BA4F92">
      <w:pPr>
        <w:spacing w:line="580" w:lineRule="exact"/>
        <w:ind w:firstLine="640"/>
        <w:jc w:val="both"/>
      </w:pPr>
      <w:r>
        <w:rPr>
          <w:rFonts w:ascii="仿宋_GB2312" w:hAnsi="仿宋_GB2312" w:eastAsia="仿宋_GB2312"/>
          <w:b w:val="0"/>
          <w:sz w:val="32"/>
        </w:rPr>
        <w:t>8.社会保障和就业支出(类)社会福利(款)殡葬(项):支出决算数为317.44万元，比上年决算增加175.15万元，增长123.09%,主要原因是：本年增加殡葬增加裕民县第一殡仪馆改扩建项目、第一殡仪馆内部设施维修更新及公墓附属建设项目、裕民县公墓供水管道项目、裕民县公益性公墓水源头改造项目、裕民县公益性公墓改造建设项目。</w:t>
      </w:r>
    </w:p>
    <w:p w14:paraId="50870F34">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9.社会保障和就业支出(类)</w:t>
      </w:r>
      <w:r>
        <w:rPr>
          <w:rFonts w:hint="eastAsia" w:ascii="仿宋_GB2312" w:hAnsi="仿宋_GB2312" w:eastAsia="仿宋_GB2312"/>
          <w:b w:val="0"/>
          <w:sz w:val="32"/>
          <w:lang w:val="en-US" w:eastAsia="zh-CN"/>
        </w:rPr>
        <w:t>残疾</w:t>
      </w:r>
      <w:r>
        <w:rPr>
          <w:rFonts w:ascii="仿宋_GB2312" w:hAnsi="仿宋_GB2312" w:eastAsia="仿宋_GB2312"/>
          <w:b w:val="0"/>
          <w:sz w:val="32"/>
        </w:rPr>
        <w:t>人事业(款)</w:t>
      </w:r>
      <w:r>
        <w:rPr>
          <w:rFonts w:hint="eastAsia" w:ascii="仿宋_GB2312" w:hAnsi="仿宋_GB2312" w:eastAsia="仿宋_GB2312"/>
          <w:b w:val="0"/>
          <w:sz w:val="32"/>
          <w:lang w:val="en-US" w:eastAsia="zh-CN"/>
        </w:rPr>
        <w:t>残疾</w:t>
      </w:r>
      <w:r>
        <w:rPr>
          <w:rFonts w:ascii="仿宋_GB2312" w:hAnsi="仿宋_GB2312" w:eastAsia="仿宋_GB2312"/>
          <w:b w:val="0"/>
          <w:sz w:val="32"/>
        </w:rPr>
        <w:t>人生活和护理补贴(项):支出决算数为167.03万元，比上年决算增加167.03万元，增长100.00%,主要原因是：本年增加</w:t>
      </w:r>
      <w:r>
        <w:rPr>
          <w:rFonts w:hint="eastAsia" w:ascii="仿宋_GB2312" w:hAnsi="仿宋_GB2312" w:eastAsia="仿宋_GB2312"/>
          <w:b w:val="0"/>
          <w:sz w:val="32"/>
          <w:lang w:val="en-US" w:eastAsia="zh-CN"/>
        </w:rPr>
        <w:t>专项资金</w:t>
      </w:r>
      <w:r>
        <w:rPr>
          <w:rFonts w:ascii="仿宋_GB2312" w:hAnsi="仿宋_GB2312" w:eastAsia="仿宋_GB2312"/>
          <w:b w:val="0"/>
          <w:sz w:val="32"/>
        </w:rPr>
        <w:t>补贴项目。</w:t>
      </w:r>
    </w:p>
    <w:p w14:paraId="50B813BE">
      <w:pPr>
        <w:spacing w:line="580" w:lineRule="exact"/>
        <w:ind w:firstLine="640"/>
        <w:jc w:val="both"/>
      </w:pPr>
      <w:r>
        <w:rPr>
          <w:rFonts w:ascii="仿宋_GB2312" w:hAnsi="仿宋_GB2312" w:eastAsia="仿宋_GB2312"/>
          <w:b w:val="0"/>
          <w:sz w:val="32"/>
        </w:rPr>
        <w:t>10.社会保障和就业支出(类)最低生活保障(款)城市最低生活保障金支出(项):支出决算数为571.32万元，比上年决算增加42.19万元，增长7.97%,主要原因是：本年城市补贴提标，导致经费增加。</w:t>
      </w:r>
    </w:p>
    <w:p w14:paraId="58A89A87">
      <w:pPr>
        <w:spacing w:line="580" w:lineRule="exact"/>
        <w:ind w:firstLine="640"/>
        <w:jc w:val="both"/>
      </w:pPr>
      <w:r>
        <w:rPr>
          <w:rFonts w:ascii="仿宋_GB2312" w:hAnsi="仿宋_GB2312" w:eastAsia="仿宋_GB2312"/>
          <w:b w:val="0"/>
          <w:sz w:val="32"/>
        </w:rPr>
        <w:t>11.社会保障和就业支出(类)最低生活保障(款)农村最低生活保障金支出(项):支出决算数为731.93万元，比上年决算增加53.63万元，增长7.91%,主要原因是：本年农村补贴提标，导致经费增加。</w:t>
      </w:r>
    </w:p>
    <w:p w14:paraId="43AB5729">
      <w:pPr>
        <w:spacing w:line="580" w:lineRule="exact"/>
        <w:ind w:firstLine="640"/>
        <w:jc w:val="both"/>
      </w:pPr>
      <w:r>
        <w:rPr>
          <w:rFonts w:ascii="仿宋_GB2312" w:hAnsi="仿宋_GB2312" w:eastAsia="仿宋_GB2312"/>
          <w:b w:val="0"/>
          <w:sz w:val="32"/>
        </w:rPr>
        <w:t>12.社会保障和就业支出(类)临时救助(款)临时救助支出(项):支出决算数为5.95万元，比上年决算减少1.31万元，下降18.04%,主要原因是：本年</w:t>
      </w:r>
      <w:r>
        <w:rPr>
          <w:rFonts w:hint="eastAsia" w:ascii="仿宋_GB2312" w:hAnsi="仿宋_GB2312" w:eastAsia="仿宋_GB2312"/>
          <w:b w:val="0"/>
          <w:sz w:val="32"/>
          <w:lang w:val="en-US" w:eastAsia="zh-CN"/>
        </w:rPr>
        <w:t>享受专项资金</w:t>
      </w:r>
      <w:r>
        <w:rPr>
          <w:rFonts w:ascii="仿宋_GB2312" w:hAnsi="仿宋_GB2312" w:eastAsia="仿宋_GB2312"/>
          <w:b w:val="0"/>
          <w:sz w:val="32"/>
        </w:rPr>
        <w:t>人员减少，导致经费减少。</w:t>
      </w:r>
    </w:p>
    <w:p w14:paraId="1EF70307">
      <w:pPr>
        <w:spacing w:line="580" w:lineRule="exact"/>
        <w:ind w:firstLine="640"/>
        <w:jc w:val="both"/>
      </w:pPr>
      <w:r>
        <w:rPr>
          <w:rFonts w:ascii="仿宋_GB2312" w:hAnsi="仿宋_GB2312" w:eastAsia="仿宋_GB2312"/>
          <w:b w:val="0"/>
          <w:sz w:val="32"/>
        </w:rPr>
        <w:t>13.社会保障和就业支出(类)</w:t>
      </w:r>
      <w:r>
        <w:rPr>
          <w:rFonts w:hint="eastAsia" w:ascii="仿宋_GB2312" w:hAnsi="仿宋_GB2312" w:eastAsia="仿宋_GB2312"/>
          <w:b w:val="0"/>
          <w:sz w:val="32"/>
          <w:lang w:val="en-US" w:eastAsia="zh-CN"/>
        </w:rPr>
        <w:t>特困</w:t>
      </w:r>
      <w:r>
        <w:rPr>
          <w:rFonts w:ascii="仿宋_GB2312" w:hAnsi="仿宋_GB2312" w:eastAsia="仿宋_GB2312"/>
          <w:b w:val="0"/>
          <w:sz w:val="32"/>
        </w:rPr>
        <w:t>人员救助供养(款)城市</w:t>
      </w:r>
      <w:r>
        <w:rPr>
          <w:rFonts w:hint="eastAsia" w:ascii="仿宋_GB2312" w:hAnsi="仿宋_GB2312" w:eastAsia="仿宋_GB2312"/>
          <w:b w:val="0"/>
          <w:sz w:val="32"/>
          <w:lang w:val="en-US" w:eastAsia="zh-CN"/>
        </w:rPr>
        <w:t>特困</w:t>
      </w:r>
      <w:r>
        <w:rPr>
          <w:rFonts w:ascii="仿宋_GB2312" w:hAnsi="仿宋_GB2312" w:eastAsia="仿宋_GB2312"/>
          <w:b w:val="0"/>
          <w:sz w:val="32"/>
        </w:rPr>
        <w:t>人员救助供养支出(项):支出决算数为9.75万元，比上年决算增加2.61万元，增长36.55%,主要原因是：本年集中城市护理费由福利院划拨到裕民县民政局增加支出，导致经费增加。</w:t>
      </w:r>
    </w:p>
    <w:p w14:paraId="5AA0A1D7">
      <w:pPr>
        <w:spacing w:line="580" w:lineRule="exact"/>
        <w:ind w:firstLine="640"/>
        <w:jc w:val="both"/>
      </w:pPr>
      <w:r>
        <w:rPr>
          <w:rFonts w:ascii="仿宋_GB2312" w:hAnsi="仿宋_GB2312" w:eastAsia="仿宋_GB2312"/>
          <w:b w:val="0"/>
          <w:sz w:val="32"/>
        </w:rPr>
        <w:t>14.社会保障和就业支出(类)</w:t>
      </w:r>
      <w:r>
        <w:rPr>
          <w:rFonts w:hint="eastAsia" w:ascii="仿宋_GB2312" w:hAnsi="仿宋_GB2312" w:eastAsia="仿宋_GB2312"/>
          <w:b w:val="0"/>
          <w:sz w:val="32"/>
          <w:lang w:val="en-US" w:eastAsia="zh-CN"/>
        </w:rPr>
        <w:t>特困</w:t>
      </w:r>
      <w:r>
        <w:rPr>
          <w:rFonts w:ascii="仿宋_GB2312" w:hAnsi="仿宋_GB2312" w:eastAsia="仿宋_GB2312"/>
          <w:b w:val="0"/>
          <w:sz w:val="32"/>
        </w:rPr>
        <w:t>人员救助供养(款)农村</w:t>
      </w:r>
      <w:r>
        <w:rPr>
          <w:rFonts w:hint="eastAsia" w:ascii="仿宋_GB2312" w:hAnsi="仿宋_GB2312" w:eastAsia="仿宋_GB2312"/>
          <w:b w:val="0"/>
          <w:sz w:val="32"/>
          <w:lang w:val="en-US" w:eastAsia="zh-CN"/>
        </w:rPr>
        <w:t>特困</w:t>
      </w:r>
      <w:r>
        <w:rPr>
          <w:rFonts w:ascii="仿宋_GB2312" w:hAnsi="仿宋_GB2312" w:eastAsia="仿宋_GB2312"/>
          <w:b w:val="0"/>
          <w:sz w:val="32"/>
        </w:rPr>
        <w:t>人员救助供养支出(项):支出决算数为48.92万元，比上年决算增加9.65万元，增长24.57%,主要原因是：本年集中</w:t>
      </w:r>
      <w:r>
        <w:rPr>
          <w:rFonts w:hint="eastAsia" w:ascii="仿宋_GB2312" w:hAnsi="仿宋_GB2312" w:eastAsia="仿宋_GB2312"/>
          <w:b w:val="0"/>
          <w:sz w:val="32"/>
          <w:lang w:val="en-US" w:eastAsia="zh-CN"/>
        </w:rPr>
        <w:t>农村</w:t>
      </w:r>
      <w:r>
        <w:rPr>
          <w:rFonts w:ascii="仿宋_GB2312" w:hAnsi="仿宋_GB2312" w:eastAsia="仿宋_GB2312"/>
          <w:b w:val="0"/>
          <w:sz w:val="32"/>
        </w:rPr>
        <w:t>护理费由福利院划拨到裕民县民政局增加支出，导致经费增加。</w:t>
      </w:r>
    </w:p>
    <w:p w14:paraId="7BBBF26F">
      <w:pPr>
        <w:spacing w:line="580" w:lineRule="exact"/>
        <w:ind w:firstLine="640"/>
        <w:jc w:val="both"/>
      </w:pPr>
      <w:r>
        <w:rPr>
          <w:rFonts w:ascii="仿宋_GB2312" w:hAnsi="仿宋_GB2312" w:eastAsia="仿宋_GB2312"/>
          <w:b w:val="0"/>
          <w:sz w:val="32"/>
        </w:rPr>
        <w:t>15.社会保障和就业支出(类)其他生活救助(款)其他城市生活救助(项):支出决算数为10.90万元，比上年决算增加10.90万元，增长100.00%,主要原因是：本年</w:t>
      </w:r>
      <w:r>
        <w:rPr>
          <w:rFonts w:hint="eastAsia" w:ascii="仿宋_GB2312" w:hAnsi="仿宋_GB2312" w:eastAsia="仿宋_GB2312"/>
          <w:b w:val="0"/>
          <w:sz w:val="32"/>
          <w:lang w:val="en-US" w:eastAsia="zh-CN"/>
        </w:rPr>
        <w:t>专项资金</w:t>
      </w:r>
      <w:r>
        <w:rPr>
          <w:rFonts w:ascii="仿宋_GB2312" w:hAnsi="仿宋_GB2312" w:eastAsia="仿宋_GB2312"/>
          <w:b w:val="0"/>
          <w:sz w:val="32"/>
        </w:rPr>
        <w:t>一次性补助资金增加。</w:t>
      </w:r>
    </w:p>
    <w:p w14:paraId="7BA1688A">
      <w:pPr>
        <w:spacing w:line="580" w:lineRule="exact"/>
        <w:ind w:firstLine="640"/>
        <w:jc w:val="both"/>
      </w:pPr>
      <w:r>
        <w:rPr>
          <w:rFonts w:ascii="仿宋_GB2312" w:hAnsi="仿宋_GB2312" w:eastAsia="仿宋_GB2312"/>
          <w:b w:val="0"/>
          <w:sz w:val="32"/>
        </w:rPr>
        <w:t>16.社会保障和就业支出(类)其他生活救助(款)其他农村生活救助(项):支出决算数为23.40万元，比上年决算增加23.40万元，增长100.00%,主要原因是：本年</w:t>
      </w:r>
      <w:r>
        <w:rPr>
          <w:rFonts w:hint="eastAsia" w:ascii="仿宋_GB2312" w:hAnsi="仿宋_GB2312" w:eastAsia="仿宋_GB2312"/>
          <w:b w:val="0"/>
          <w:sz w:val="32"/>
          <w:lang w:val="en-US" w:eastAsia="zh-CN"/>
        </w:rPr>
        <w:t>专项资金</w:t>
      </w:r>
      <w:r>
        <w:rPr>
          <w:rFonts w:ascii="仿宋_GB2312" w:hAnsi="仿宋_GB2312" w:eastAsia="仿宋_GB2312"/>
          <w:b w:val="0"/>
          <w:sz w:val="32"/>
        </w:rPr>
        <w:t>一次性补助资金增加。</w:t>
      </w:r>
    </w:p>
    <w:p w14:paraId="7C85C480">
      <w:pPr>
        <w:spacing w:line="580" w:lineRule="exact"/>
        <w:ind w:firstLine="640"/>
        <w:jc w:val="both"/>
      </w:pPr>
      <w:r>
        <w:rPr>
          <w:rFonts w:ascii="仿宋_GB2312" w:hAnsi="仿宋_GB2312" w:eastAsia="仿宋_GB2312"/>
          <w:b w:val="0"/>
          <w:sz w:val="32"/>
        </w:rPr>
        <w:t>17.卫生健康支出(类)行政事业单位医疗(款)行政单位医疗(项):支出决算数为8.53万元，比上年决算增加0.43万元，增长5.31%,主要原因是：本年在职人员工资基数调增，医疗缴费基数上涨，相应支出增加。</w:t>
      </w:r>
    </w:p>
    <w:p w14:paraId="15794B68">
      <w:pPr>
        <w:spacing w:line="580" w:lineRule="exact"/>
        <w:ind w:firstLine="640"/>
        <w:jc w:val="both"/>
      </w:pPr>
      <w:r>
        <w:rPr>
          <w:rFonts w:ascii="仿宋_GB2312" w:hAnsi="仿宋_GB2312" w:eastAsia="仿宋_GB2312"/>
          <w:b w:val="0"/>
          <w:sz w:val="32"/>
        </w:rPr>
        <w:t>18.卫生健康支出(类)行政事业单位医疗(款)事业单位医疗(项):支出决算数为1.41万元，比上年决算减少0.23万元，下降14.02%,主要原因是：本年</w:t>
      </w:r>
      <w:r>
        <w:rPr>
          <w:rFonts w:hint="eastAsia" w:ascii="仿宋_GB2312" w:hAnsi="仿宋_GB2312" w:eastAsia="仿宋_GB2312"/>
          <w:b w:val="0"/>
          <w:sz w:val="32"/>
          <w:lang w:val="en-US" w:eastAsia="zh-CN"/>
        </w:rPr>
        <w:t>在职人员减少</w:t>
      </w:r>
      <w:r>
        <w:rPr>
          <w:rFonts w:ascii="仿宋_GB2312" w:hAnsi="仿宋_GB2312" w:eastAsia="仿宋_GB2312"/>
          <w:b w:val="0"/>
          <w:sz w:val="32"/>
        </w:rPr>
        <w:t>，事业单位医疗减少。</w:t>
      </w:r>
    </w:p>
    <w:p w14:paraId="4F597F0A">
      <w:pPr>
        <w:spacing w:line="580" w:lineRule="exact"/>
        <w:ind w:firstLine="640"/>
        <w:jc w:val="both"/>
      </w:pPr>
      <w:r>
        <w:rPr>
          <w:rFonts w:ascii="仿宋_GB2312" w:hAnsi="仿宋_GB2312" w:eastAsia="仿宋_GB2312"/>
          <w:b w:val="0"/>
          <w:sz w:val="32"/>
        </w:rPr>
        <w:t>19.卫生健康支出(类)行政事业单位医疗(款)公务员医疗补助(项):支出决算数为3.48万元，比上年决算减少0.18万元，下降4.92%,主要原因是：本年</w:t>
      </w:r>
      <w:r>
        <w:rPr>
          <w:rFonts w:hint="eastAsia" w:ascii="仿宋_GB2312" w:hAnsi="仿宋_GB2312" w:eastAsia="仿宋_GB2312"/>
          <w:b w:val="0"/>
          <w:sz w:val="32"/>
          <w:lang w:val="en-US" w:eastAsia="zh-CN"/>
        </w:rPr>
        <w:t>在职人员减少</w:t>
      </w:r>
      <w:r>
        <w:rPr>
          <w:rFonts w:ascii="仿宋_GB2312" w:hAnsi="仿宋_GB2312" w:eastAsia="仿宋_GB2312"/>
          <w:b w:val="0"/>
          <w:sz w:val="32"/>
        </w:rPr>
        <w:t>，导致公务员医疗补助减少。</w:t>
      </w:r>
    </w:p>
    <w:p w14:paraId="671FDC76">
      <w:pPr>
        <w:spacing w:line="580" w:lineRule="exact"/>
        <w:ind w:firstLine="640"/>
        <w:jc w:val="both"/>
      </w:pPr>
      <w:r>
        <w:rPr>
          <w:rFonts w:ascii="仿宋_GB2312" w:hAnsi="仿宋_GB2312" w:eastAsia="仿宋_GB2312"/>
          <w:b w:val="0"/>
          <w:sz w:val="32"/>
        </w:rPr>
        <w:t>20.农林水支出(类)农业农村(款)其他农业农村支出(项):支出决算数为0.00万元，比上年决算减少0.87万元，下降100.00%,主要原因是：本年为民办事经费减少。</w:t>
      </w:r>
    </w:p>
    <w:p w14:paraId="17193AE5">
      <w:pPr>
        <w:spacing w:line="580" w:lineRule="exact"/>
        <w:ind w:firstLine="640"/>
        <w:jc w:val="both"/>
      </w:pPr>
      <w:r>
        <w:rPr>
          <w:rFonts w:ascii="仿宋_GB2312" w:hAnsi="仿宋_GB2312" w:eastAsia="仿宋_GB2312"/>
          <w:b w:val="0"/>
          <w:sz w:val="32"/>
        </w:rPr>
        <w:t>21.住房保障支出(类)住房改革支出(款)住房公积金(项):支出决算数为18.63万元，比上年决算增加1.50万元，增长8.76%,主要原因是：本年在职人员工资基数调增，公积金缴费基数上涨，相应支出增加。</w:t>
      </w:r>
    </w:p>
    <w:p w14:paraId="0F811B94">
      <w:pPr>
        <w:spacing w:line="640" w:lineRule="exact"/>
        <w:ind w:firstLine="640"/>
        <w:jc w:val="both"/>
        <w:outlineLvl w:val="2"/>
      </w:pPr>
      <w:r>
        <w:rPr>
          <w:rFonts w:ascii="黑体" w:hAnsi="黑体" w:eastAsia="黑体"/>
          <w:sz w:val="32"/>
        </w:rPr>
        <w:t>六、一般公共预算财政拨款基本支出决算情况说明</w:t>
      </w:r>
    </w:p>
    <w:p w14:paraId="0727406E">
      <w:pPr>
        <w:spacing w:line="580" w:lineRule="exact"/>
        <w:ind w:firstLine="640"/>
        <w:jc w:val="both"/>
      </w:pPr>
      <w:r>
        <w:rPr>
          <w:rFonts w:ascii="仿宋_GB2312" w:hAnsi="仿宋_GB2312" w:eastAsia="仿宋_GB2312"/>
          <w:b w:val="0"/>
          <w:sz w:val="32"/>
        </w:rPr>
        <w:t>2024年度一般公共预算财政拨款基本支出291.45万元，其中：</w:t>
      </w:r>
      <w:r>
        <w:rPr>
          <w:rFonts w:ascii="仿宋_GB2312" w:hAnsi="仿宋_GB2312" w:eastAsia="仿宋_GB2312"/>
          <w:b/>
          <w:sz w:val="32"/>
        </w:rPr>
        <w:t>人员经费256.77万元，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w:t>
      </w:r>
    </w:p>
    <w:p w14:paraId="7C817066">
      <w:pPr>
        <w:spacing w:line="580" w:lineRule="exact"/>
        <w:ind w:firstLine="640"/>
        <w:jc w:val="both"/>
      </w:pPr>
      <w:r>
        <w:rPr>
          <w:rFonts w:ascii="仿宋_GB2312" w:hAnsi="仿宋_GB2312" w:eastAsia="仿宋_GB2312"/>
          <w:b/>
          <w:sz w:val="32"/>
        </w:rPr>
        <w:t>公用经费34.68万元，</w:t>
      </w:r>
      <w:r>
        <w:rPr>
          <w:rFonts w:ascii="仿宋_GB2312" w:hAnsi="仿宋_GB2312" w:eastAsia="仿宋_GB2312"/>
          <w:b w:val="0"/>
          <w:sz w:val="32"/>
        </w:rPr>
        <w:t>包括：办公费、水费、电费、邮电费、取暖费、差旅费、维修（护）费、劳务费、工会经费、公务用车运行维护费。</w:t>
      </w:r>
    </w:p>
    <w:p w14:paraId="66A6BE57">
      <w:pPr>
        <w:spacing w:line="640" w:lineRule="exact"/>
        <w:ind w:firstLine="640"/>
        <w:jc w:val="both"/>
        <w:outlineLvl w:val="2"/>
      </w:pPr>
      <w:r>
        <w:rPr>
          <w:rFonts w:ascii="黑体" w:hAnsi="黑体" w:eastAsia="黑体"/>
          <w:sz w:val="32"/>
        </w:rPr>
        <w:t>七、政府性基金预算财政拨款收入支出决算情况说明</w:t>
      </w:r>
    </w:p>
    <w:p w14:paraId="25B42B5A">
      <w:pPr>
        <w:spacing w:line="580" w:lineRule="exact"/>
        <w:ind w:firstLine="640"/>
        <w:jc w:val="both"/>
      </w:pPr>
      <w:r>
        <w:rPr>
          <w:rFonts w:ascii="仿宋_GB2312" w:hAnsi="仿宋_GB2312" w:eastAsia="仿宋_GB2312"/>
          <w:b/>
          <w:sz w:val="32"/>
        </w:rPr>
        <w:t>2024年度政府性基金预算财政拨款收入总计324.44万元，</w:t>
      </w:r>
      <w:r>
        <w:rPr>
          <w:rFonts w:ascii="仿宋_GB2312" w:hAnsi="仿宋_GB2312" w:eastAsia="仿宋_GB2312"/>
          <w:b w:val="0"/>
          <w:sz w:val="32"/>
        </w:rPr>
        <w:t>其中：年初结转和结余0.00万元，本年收入324.44万元。</w:t>
      </w:r>
      <w:r>
        <w:rPr>
          <w:rFonts w:ascii="仿宋_GB2312" w:hAnsi="仿宋_GB2312" w:eastAsia="仿宋_GB2312"/>
          <w:b/>
          <w:sz w:val="32"/>
        </w:rPr>
        <w:t>政府性基金预算财政拨款支出总计324.44万元，</w:t>
      </w:r>
      <w:r>
        <w:rPr>
          <w:rFonts w:ascii="仿宋_GB2312" w:hAnsi="仿宋_GB2312" w:eastAsia="仿宋_GB2312"/>
          <w:b w:val="0"/>
          <w:sz w:val="32"/>
        </w:rPr>
        <w:t>其中：年末结转和结余0.00万元，本年支出324.44万元。</w:t>
      </w:r>
    </w:p>
    <w:p w14:paraId="1E254A30">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增加127.75万元，增长64.95%，主要原因是：本年</w:t>
      </w:r>
      <w:r>
        <w:rPr>
          <w:rFonts w:hint="eastAsia" w:ascii="仿宋_GB2312" w:hAnsi="仿宋_GB2312" w:eastAsia="仿宋_GB2312"/>
          <w:b w:val="0"/>
          <w:sz w:val="32"/>
          <w:lang w:val="en-US" w:eastAsia="zh-CN"/>
        </w:rPr>
        <w:t>增加</w:t>
      </w:r>
      <w:r>
        <w:rPr>
          <w:rFonts w:ascii="仿宋_GB2312" w:hAnsi="仿宋_GB2312" w:eastAsia="仿宋_GB2312"/>
          <w:b w:val="0"/>
          <w:sz w:val="32"/>
        </w:rPr>
        <w:t>裕民县第一殡仪馆维修及设施设备购置项目、裕民县第一殡仪馆新建水冲式厕所及相关配套设施项目、裕民县社会福利院改造提升项目。</w:t>
      </w:r>
      <w:r>
        <w:rPr>
          <w:rFonts w:ascii="仿宋_GB2312" w:hAnsi="仿宋_GB2312" w:eastAsia="仿宋_GB2312"/>
          <w:b/>
          <w:sz w:val="32"/>
        </w:rPr>
        <w:t>与年初预算相比，</w:t>
      </w:r>
      <w:r>
        <w:rPr>
          <w:rFonts w:ascii="仿宋_GB2312" w:hAnsi="仿宋_GB2312" w:eastAsia="仿宋_GB2312"/>
          <w:b w:val="0"/>
          <w:sz w:val="32"/>
        </w:rPr>
        <w:t>年初预算数299.24万元，决算数324.44万元，预决算差异率8.42%，主要原因是：年中追加裕民县第一殡仪馆维修及设施设备购置项目、裕民县第一殡仪馆新建水冲式厕所及相关配套设施项目、裕民县社会福利院改造提升项目。</w:t>
      </w:r>
    </w:p>
    <w:p w14:paraId="4B1755D3">
      <w:pPr>
        <w:spacing w:line="580" w:lineRule="exact"/>
        <w:ind w:firstLine="640"/>
        <w:jc w:val="both"/>
      </w:pPr>
      <w:r>
        <w:rPr>
          <w:rFonts w:ascii="仿宋_GB2312" w:hAnsi="仿宋_GB2312" w:eastAsia="仿宋_GB2312"/>
          <w:b w:val="0"/>
          <w:sz w:val="32"/>
        </w:rPr>
        <w:t>政府性基金预算财政拨款支出324.44万元。</w:t>
      </w:r>
    </w:p>
    <w:p w14:paraId="5B3CA57B">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1.其他支出(类)彩票公益金安排的支出(款)用于社会福利的彩票公益金支出(项):支出决算数为324.44万元，比上年决算增加127.75万元，增长64.95%,主要原因是：本年</w:t>
      </w:r>
      <w:r>
        <w:rPr>
          <w:rFonts w:hint="eastAsia" w:ascii="仿宋_GB2312" w:hAnsi="仿宋_GB2312" w:eastAsia="仿宋_GB2312"/>
          <w:b w:val="0"/>
          <w:sz w:val="32"/>
          <w:lang w:val="en-US" w:eastAsia="zh-CN"/>
        </w:rPr>
        <w:t>增加</w:t>
      </w:r>
      <w:r>
        <w:rPr>
          <w:rFonts w:ascii="仿宋_GB2312" w:hAnsi="仿宋_GB2312" w:eastAsia="仿宋_GB2312"/>
          <w:b w:val="0"/>
          <w:sz w:val="32"/>
        </w:rPr>
        <w:t>裕民县第一殡仪馆维修及设施设备购置项目、裕民县第一殡仪馆新建水冲式厕所及相关配套设施项目、裕民县社会福利院改造提升项目。</w:t>
      </w:r>
    </w:p>
    <w:p w14:paraId="79E07878">
      <w:pPr>
        <w:spacing w:line="640" w:lineRule="exact"/>
        <w:ind w:firstLine="640"/>
        <w:jc w:val="both"/>
        <w:outlineLvl w:val="2"/>
      </w:pPr>
      <w:r>
        <w:rPr>
          <w:rFonts w:ascii="黑体" w:hAnsi="黑体" w:eastAsia="黑体"/>
          <w:sz w:val="32"/>
        </w:rPr>
        <w:t>八、国有资本经营预算财政拨款收入支出决算情况说明</w:t>
      </w:r>
    </w:p>
    <w:p w14:paraId="587D5FF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428BE71">
      <w:pPr>
        <w:spacing w:line="640" w:lineRule="exact"/>
        <w:ind w:firstLine="640"/>
        <w:jc w:val="both"/>
        <w:outlineLvl w:val="2"/>
      </w:pPr>
      <w:r>
        <w:rPr>
          <w:rFonts w:ascii="黑体" w:hAnsi="黑体" w:eastAsia="黑体"/>
          <w:sz w:val="32"/>
        </w:rPr>
        <w:t>九、财政拨款“三公”经费支出决算情况说明</w:t>
      </w:r>
    </w:p>
    <w:p w14:paraId="080349F9">
      <w:pPr>
        <w:spacing w:line="580" w:lineRule="exact"/>
        <w:ind w:firstLine="640"/>
        <w:jc w:val="both"/>
      </w:pPr>
      <w:r>
        <w:rPr>
          <w:rFonts w:ascii="仿宋_GB2312" w:hAnsi="仿宋_GB2312" w:eastAsia="仿宋_GB2312"/>
          <w:b/>
          <w:sz w:val="32"/>
        </w:rPr>
        <w:t>2024年度财政拨款“三公”经费支出1.40万元，</w:t>
      </w:r>
      <w:r>
        <w:rPr>
          <w:rFonts w:ascii="仿宋_GB2312" w:hAnsi="仿宋_GB2312" w:eastAsia="仿宋_GB2312"/>
          <w:b w:val="0"/>
          <w:sz w:val="32"/>
        </w:rPr>
        <w:t>比上年增加0.06万元，增长4.48%，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1.40万元，占100.00%，比上年增加0.06万元，增长4.48%，主要原因是：本年因业务需求，用车次数增加，燃油费增加，导致公务用车运行维护费较上年增加。公务接待费支出0.00万元，占0.00%，比上年增加0.00万元，增长0.00%，主要原因是：2023年与2024年均未安排公务接待费支出。</w:t>
      </w:r>
    </w:p>
    <w:p w14:paraId="671795B3">
      <w:pPr>
        <w:spacing w:line="580" w:lineRule="exact"/>
        <w:ind w:firstLine="640"/>
        <w:jc w:val="both"/>
      </w:pPr>
      <w:r>
        <w:rPr>
          <w:rFonts w:ascii="仿宋_GB2312" w:hAnsi="仿宋_GB2312" w:eastAsia="仿宋_GB2312"/>
          <w:b/>
          <w:sz w:val="32"/>
        </w:rPr>
        <w:t>具体情况如下：</w:t>
      </w:r>
    </w:p>
    <w:p w14:paraId="362F3B9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80F351A">
      <w:pPr>
        <w:spacing w:line="580" w:lineRule="exact"/>
        <w:ind w:firstLine="640"/>
        <w:jc w:val="both"/>
      </w:pPr>
      <w:r>
        <w:rPr>
          <w:rFonts w:ascii="仿宋_GB2312" w:hAnsi="仿宋_GB2312" w:eastAsia="仿宋_GB2312"/>
          <w:b w:val="0"/>
          <w:sz w:val="32"/>
        </w:rPr>
        <w:t>公务用车购置及运行维护费1.40万元，其中：公务用车购置费0.00万元，公务用车运行维护费1.40万元。公务用车运行维护费开支内容包括车辆加油费、维修费、保险费。公务用车购置数0辆，公务用车保有量1辆。国有资产占用情况中固定资产车辆3辆，与公务用车保有量差异原因是：本单位车辆借</w:t>
      </w:r>
      <w:r>
        <w:rPr>
          <w:rFonts w:hint="eastAsia" w:ascii="仿宋_GB2312" w:hAnsi="仿宋_GB2312" w:eastAsia="仿宋_GB2312"/>
          <w:b w:val="0"/>
          <w:sz w:val="32"/>
          <w:lang w:val="en-US" w:eastAsia="zh-CN"/>
        </w:rPr>
        <w:t>给</w:t>
      </w:r>
      <w:r>
        <w:rPr>
          <w:rFonts w:ascii="仿宋_GB2312" w:hAnsi="仿宋_GB2312" w:eastAsia="仿宋_GB2312"/>
          <w:b w:val="0"/>
          <w:sz w:val="32"/>
        </w:rPr>
        <w:t>其他单位使用，车辆费用由使用单位支付。</w:t>
      </w:r>
    </w:p>
    <w:p w14:paraId="472D503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33449B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4.00万元，决算数1.40万元，预决算差异率-65.00%，主要原因是：严格落实中央八项规定精神，厉行节约，减少公务用车使用频次，燃油费减少。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4.00万元，决算数1.40万元，预决算差异率-65.00%，主要原因是：严格落实中央八项规定精神，厉行节约，减少公务用车使用频次，燃油费减少。公务接待费全年预算数0.00万元，决算数0.00万元，预决算差异率0.00%，主要原因是：本单位无公务接待费。</w:t>
      </w:r>
    </w:p>
    <w:p w14:paraId="340AC3F5">
      <w:pPr>
        <w:spacing w:line="640" w:lineRule="exact"/>
        <w:ind w:firstLine="640"/>
        <w:jc w:val="both"/>
        <w:outlineLvl w:val="2"/>
      </w:pPr>
      <w:r>
        <w:rPr>
          <w:rFonts w:ascii="黑体" w:hAnsi="黑体" w:eastAsia="黑体"/>
          <w:sz w:val="32"/>
        </w:rPr>
        <w:t>十、其他重要事项的情况说明</w:t>
      </w:r>
    </w:p>
    <w:p w14:paraId="639AB17B">
      <w:pPr>
        <w:spacing w:line="640" w:lineRule="exact"/>
        <w:ind w:firstLine="640"/>
        <w:jc w:val="both"/>
        <w:outlineLvl w:val="3"/>
      </w:pPr>
      <w:r>
        <w:rPr>
          <w:rFonts w:ascii="楷体_GB2312" w:hAnsi="楷体_GB2312" w:eastAsia="楷体_GB2312"/>
          <w:b/>
          <w:sz w:val="32"/>
        </w:rPr>
        <w:t>（一）机关运行经费及公用经费支出情况</w:t>
      </w:r>
    </w:p>
    <w:p w14:paraId="191C8F57">
      <w:pPr>
        <w:spacing w:line="580" w:lineRule="exact"/>
        <w:ind w:firstLine="640"/>
        <w:jc w:val="both"/>
      </w:pPr>
      <w:r>
        <w:rPr>
          <w:rFonts w:ascii="仿宋_GB2312" w:hAnsi="仿宋_GB2312" w:eastAsia="仿宋_GB2312"/>
          <w:b w:val="0"/>
          <w:sz w:val="32"/>
        </w:rPr>
        <w:t>2024年度裕民县民政局（行政单位和参照公务员法管理事业单位）机关运行经费支出34.68万元，比上年减少8.83万元，下降20.29%，主要原因是：本年差旅费、办公费、劳务费有所减少。</w:t>
      </w:r>
    </w:p>
    <w:p w14:paraId="11053A2B">
      <w:pPr>
        <w:spacing w:line="640" w:lineRule="exact"/>
        <w:ind w:firstLine="640"/>
        <w:jc w:val="both"/>
        <w:outlineLvl w:val="3"/>
      </w:pPr>
      <w:r>
        <w:rPr>
          <w:rFonts w:ascii="楷体_GB2312" w:hAnsi="楷体_GB2312" w:eastAsia="楷体_GB2312"/>
          <w:b/>
          <w:sz w:val="32"/>
        </w:rPr>
        <w:t>（二）政府采购情况</w:t>
      </w:r>
    </w:p>
    <w:p w14:paraId="1B77C243">
      <w:pPr>
        <w:spacing w:line="580" w:lineRule="exact"/>
        <w:ind w:firstLine="640"/>
        <w:jc w:val="both"/>
      </w:pPr>
      <w:r>
        <w:rPr>
          <w:rFonts w:ascii="仿宋_GB2312" w:hAnsi="仿宋_GB2312" w:eastAsia="仿宋_GB2312"/>
          <w:b w:val="0"/>
          <w:sz w:val="32"/>
        </w:rPr>
        <w:t>2024年度政府采购支出总额303.08万元，其中：政府采购货物支出113.20万元、政府采购工程支出110.41万元、政府采购服务支出79.47万元。</w:t>
      </w:r>
    </w:p>
    <w:p w14:paraId="15F06261">
      <w:pPr>
        <w:spacing w:line="580" w:lineRule="exact"/>
        <w:ind w:firstLine="640"/>
        <w:jc w:val="both"/>
      </w:pPr>
      <w:r>
        <w:rPr>
          <w:rFonts w:ascii="仿宋_GB2312" w:hAnsi="仿宋_GB2312" w:eastAsia="仿宋_GB2312"/>
          <w:b w:val="0"/>
          <w:sz w:val="32"/>
        </w:rPr>
        <w:t>授予中小企业合同金额283.08万元，占政府采购支出总额的93.40%，其中：授予小微企业合同金额172.67万元，占政府采购支出总额的56.97%。</w:t>
      </w:r>
    </w:p>
    <w:p w14:paraId="1F18F326">
      <w:pPr>
        <w:spacing w:line="640" w:lineRule="exact"/>
        <w:ind w:firstLine="640"/>
        <w:jc w:val="both"/>
        <w:outlineLvl w:val="3"/>
      </w:pPr>
      <w:r>
        <w:rPr>
          <w:rFonts w:ascii="楷体_GB2312" w:hAnsi="楷体_GB2312" w:eastAsia="楷体_GB2312"/>
          <w:b/>
          <w:sz w:val="32"/>
        </w:rPr>
        <w:t>（三）国有资产占用情况说明</w:t>
      </w:r>
    </w:p>
    <w:p w14:paraId="1529008C">
      <w:pPr>
        <w:spacing w:line="580" w:lineRule="exact"/>
        <w:ind w:firstLine="640"/>
        <w:jc w:val="both"/>
      </w:pPr>
      <w:r>
        <w:rPr>
          <w:rFonts w:ascii="仿宋_GB2312" w:hAnsi="仿宋_GB2312" w:eastAsia="仿宋_GB2312"/>
          <w:b w:val="0"/>
          <w:sz w:val="32"/>
        </w:rPr>
        <w:t>截至2024年12月31日，房屋29,823.86平方米，价值3,750.47万元。车辆3辆，价值55.44万元，其中：副部（省）级及以上领导用车0辆、主要负责人用车0辆、机要通信用车0辆、应急保障用车2辆、执法执勤用车0辆、特种专业技术用车0辆、离退休干部服务用车0辆、其他用车1辆，其他用车主要</w:t>
      </w:r>
      <w:r>
        <w:rPr>
          <w:rFonts w:ascii="仿宋_GB2312" w:hAnsi="仿宋_GB2312" w:eastAsia="仿宋_GB2312"/>
          <w:b w:val="0"/>
          <w:w w:val="97"/>
          <w:sz w:val="32"/>
        </w:rPr>
        <w:t>是：殡葬用车。单价100万元（含）以上设备（不含车辆）0台（套）。</w:t>
      </w:r>
    </w:p>
    <w:p w14:paraId="2FFC73D1">
      <w:pPr>
        <w:spacing w:line="640" w:lineRule="exact"/>
        <w:ind w:firstLine="640"/>
        <w:jc w:val="both"/>
        <w:outlineLvl w:val="2"/>
      </w:pPr>
      <w:r>
        <w:rPr>
          <w:rFonts w:ascii="黑体" w:hAnsi="黑体" w:eastAsia="黑体"/>
          <w:sz w:val="32"/>
        </w:rPr>
        <w:t>十一、预算绩效的情况说明</w:t>
      </w:r>
    </w:p>
    <w:p w14:paraId="05D2A2D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根据预算绩效管理要求，本单位2024年度预算绩效管理形成整体支出绩效自评表1个，全年预算总额3,439.89万元，实际执行总额2,507.15万元；预算绩效评价项目2</w:t>
      </w:r>
      <w:r>
        <w:rPr>
          <w:rFonts w:hint="eastAsia" w:ascii="仿宋_GB2312" w:hAnsi="仿宋_GB2312" w:eastAsia="仿宋_GB2312"/>
          <w:b w:val="0"/>
          <w:sz w:val="32"/>
          <w:lang w:val="en-US" w:eastAsia="zh-CN"/>
        </w:rPr>
        <w:t>8</w:t>
      </w:r>
      <w:r>
        <w:rPr>
          <w:rFonts w:ascii="仿宋_GB2312" w:hAnsi="仿宋_GB2312" w:eastAsia="仿宋_GB2312"/>
          <w:b w:val="0"/>
          <w:sz w:val="32"/>
        </w:rPr>
        <w:t>个，全年预算数</w:t>
      </w:r>
      <w:r>
        <w:rPr>
          <w:rFonts w:hint="eastAsia" w:ascii="仿宋_GB2312" w:hAnsi="仿宋_GB2312" w:eastAsia="仿宋_GB2312"/>
          <w:b w:val="0"/>
          <w:sz w:val="32"/>
        </w:rPr>
        <w:t>2</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817.95</w:t>
      </w:r>
      <w:r>
        <w:rPr>
          <w:rFonts w:ascii="仿宋_GB2312" w:hAnsi="仿宋_GB2312" w:eastAsia="仿宋_GB2312"/>
          <w:b w:val="0"/>
          <w:sz w:val="32"/>
        </w:rPr>
        <w:t>万元，全年执行数</w:t>
      </w:r>
      <w:r>
        <w:rPr>
          <w:rFonts w:hint="eastAsia" w:ascii="仿宋_GB2312" w:hAnsi="仿宋_GB2312" w:eastAsia="仿宋_GB2312"/>
          <w:b w:val="0"/>
          <w:sz w:val="32"/>
        </w:rPr>
        <w:t>2</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215.69</w:t>
      </w:r>
      <w:r>
        <w:rPr>
          <w:rFonts w:ascii="仿宋_GB2312" w:hAnsi="仿宋_GB2312" w:eastAsia="仿宋_GB2312"/>
          <w:b w:val="0"/>
          <w:sz w:val="32"/>
        </w:rPr>
        <w:t>万元。预</w:t>
      </w:r>
      <w:bookmarkStart w:id="0" w:name="_GoBack"/>
      <w:bookmarkEnd w:id="0"/>
      <w:r>
        <w:rPr>
          <w:rFonts w:ascii="仿宋_GB2312" w:hAnsi="仿宋_GB2312" w:eastAsia="仿宋_GB2312"/>
          <w:b w:val="0"/>
          <w:sz w:val="32"/>
        </w:rPr>
        <w:t>算绩效管理取得的成效：1.按照上级要求，结合我乡实际情况，年初预算村级运转、大学生村官工资及三老四类补助按程序进行申报。村干部、大学生村官工资，三老四类补助按月发放，村级运转按季度发放。2.根据项目实施和我镇村级运转实际支出，我们选用因素分析法作为绩效评价方法，项目资金管理等各方面均十分规范，效果良好。3.该项目进一步加强和规范村级运转经费的支出，不断激发村干部的工作热情，充分调动农村干部的工作积极性、主动性和创造性，发挥村干部在社会主义新农村建设中的引领作用。发现的问题及原因：1.项目工作分工不明确，落实不到位。2.项目资金的下达没有明确科室负责，在项目资金实施时给财务人员造成很大的困扰。下一步改进措施：1.完善预算绩效管理制度，明确岗位职责，完善人员岗位责任制、财务管理制度以及绩效评价制度等内容，充分实现工作目标，按照绩效制度要求，针对具体的分工、职责划</w:t>
      </w:r>
      <w:r>
        <w:rPr>
          <w:rFonts w:hint="eastAsia" w:ascii="仿宋_GB2312" w:hAnsi="仿宋_GB2312" w:eastAsia="仿宋_GB2312"/>
          <w:b w:val="0"/>
          <w:sz w:val="32"/>
          <w:lang w:eastAsia="zh-CN"/>
        </w:rPr>
        <w:t>分和</w:t>
      </w:r>
      <w:r>
        <w:rPr>
          <w:rFonts w:ascii="仿宋_GB2312" w:hAnsi="仿宋_GB2312" w:eastAsia="仿宋_GB2312"/>
          <w:b w:val="0"/>
          <w:sz w:val="32"/>
        </w:rPr>
        <w:t>管理制度进行全面有效的健全和完善，充分有效发挥绩效评价制度的优势和作用。2.增强预算绩效管理的理念，多管齐下宣讲预算绩效管理相关政策，重视绩效预算管理工作，建立预算</w:t>
      </w:r>
      <w:r>
        <w:rPr>
          <w:rFonts w:hint="eastAsia" w:ascii="仿宋_GB2312" w:hAnsi="仿宋_GB2312" w:eastAsia="仿宋_GB2312"/>
          <w:b w:val="0"/>
          <w:sz w:val="32"/>
          <w:lang w:eastAsia="zh-CN"/>
        </w:rPr>
        <w:t>管理</w:t>
      </w:r>
      <w:r>
        <w:rPr>
          <w:rFonts w:ascii="仿宋_GB2312" w:hAnsi="仿宋_GB2312" w:eastAsia="仿宋_GB2312"/>
          <w:b w:val="0"/>
          <w:sz w:val="32"/>
        </w:rPr>
        <w:t>的氛</w:t>
      </w:r>
      <w:r>
        <w:rPr>
          <w:rFonts w:hint="eastAsia" w:ascii="仿宋_GB2312" w:hAnsi="仿宋_GB2312" w:eastAsia="仿宋_GB2312"/>
          <w:b w:val="0"/>
          <w:sz w:val="32"/>
          <w:lang w:eastAsia="zh-CN"/>
        </w:rPr>
        <w:t>围和</w:t>
      </w:r>
      <w:r>
        <w:rPr>
          <w:rFonts w:ascii="仿宋_GB2312" w:hAnsi="仿宋_GB2312" w:eastAsia="仿宋_GB2312"/>
          <w:b w:val="0"/>
          <w:sz w:val="32"/>
        </w:rPr>
        <w:t>文化，领导要带头重视，相关科室协调参与，明确科室责任，增强工作人员和领导的绩效管理意识。具体附整体支出绩效自评表，项目支出绩效自评表和评价报告。</w:t>
      </w:r>
    </w:p>
    <w:p w14:paraId="666E1FCC">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14:paraId="2CEE52C8">
        <w:tblPrEx>
          <w:tblCellMar>
            <w:top w:w="0" w:type="dxa"/>
            <w:left w:w="108" w:type="dxa"/>
            <w:bottom w:w="0" w:type="dxa"/>
            <w:right w:w="108" w:type="dxa"/>
          </w:tblCellMar>
        </w:tblPrEx>
        <w:tc>
          <w:tcPr>
            <w:tcW w:w="8840" w:type="dxa"/>
            <w:gridSpan w:val="8"/>
            <w:vAlign w:val="center"/>
          </w:tcPr>
          <w:p w14:paraId="4715994B">
            <w:pPr>
              <w:jc w:val="center"/>
            </w:pPr>
            <w:r>
              <w:rPr>
                <w:rFonts w:ascii="宋体" w:hAnsi="宋体" w:eastAsia="宋体"/>
                <w:sz w:val="24"/>
              </w:rPr>
              <w:t>单位整体支出绩效自评表</w:t>
            </w:r>
          </w:p>
        </w:tc>
      </w:tr>
      <w:tr w14:paraId="57B17B3D">
        <w:tblPrEx>
          <w:tblCellMar>
            <w:top w:w="0" w:type="dxa"/>
            <w:left w:w="108" w:type="dxa"/>
            <w:bottom w:w="0" w:type="dxa"/>
            <w:right w:w="108" w:type="dxa"/>
          </w:tblCellMar>
        </w:tblPrEx>
        <w:tc>
          <w:tcPr>
            <w:tcW w:w="8840" w:type="dxa"/>
            <w:gridSpan w:val="8"/>
            <w:vAlign w:val="center"/>
          </w:tcPr>
          <w:p w14:paraId="4EFBF8DB">
            <w:pPr>
              <w:jc w:val="center"/>
            </w:pPr>
            <w:r>
              <w:rPr>
                <w:rFonts w:ascii="宋体" w:hAnsi="宋体" w:eastAsia="宋体"/>
                <w:sz w:val="24"/>
              </w:rPr>
              <w:t>（2024年度）</w:t>
            </w:r>
          </w:p>
        </w:tc>
      </w:tr>
      <w:tr w14:paraId="099F9BE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182501">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FAA755">
            <w:pPr>
              <w:jc w:val="center"/>
            </w:pPr>
            <w:r>
              <w:rPr>
                <w:rFonts w:ascii="宋体" w:hAnsi="宋体" w:eastAsia="宋体"/>
                <w:sz w:val="16"/>
              </w:rPr>
              <w:t>裕民县民政局</w:t>
            </w:r>
          </w:p>
        </w:tc>
      </w:tr>
      <w:tr w14:paraId="6DD82A1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EF2161">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005B23">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D7020F">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AA3CD0">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B20A58">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5E590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FF7676">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B30ABD">
            <w:pPr>
              <w:jc w:val="center"/>
            </w:pPr>
            <w:r>
              <w:rPr>
                <w:rFonts w:ascii="宋体" w:hAnsi="宋体" w:eastAsia="宋体"/>
                <w:sz w:val="16"/>
              </w:rPr>
              <w:t>得分</w:t>
            </w:r>
          </w:p>
        </w:tc>
      </w:tr>
      <w:tr w14:paraId="634BA39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29526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9B9ECF">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89A9A6">
            <w:pPr>
              <w:jc w:val="center"/>
            </w:pPr>
            <w:r>
              <w:rPr>
                <w:rFonts w:ascii="宋体" w:hAnsi="宋体" w:eastAsia="宋体"/>
                <w:sz w:val="16"/>
              </w:rPr>
              <w:t>2,110.90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34A4F3">
            <w:pPr>
              <w:jc w:val="center"/>
            </w:pPr>
            <w:r>
              <w:rPr>
                <w:rFonts w:ascii="宋体" w:hAnsi="宋体" w:eastAsia="宋体"/>
                <w:sz w:val="16"/>
              </w:rPr>
              <w:t>3,439.89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50A93A">
            <w:pPr>
              <w:jc w:val="center"/>
            </w:pPr>
            <w:r>
              <w:rPr>
                <w:rFonts w:ascii="宋体" w:hAnsi="宋体" w:eastAsia="宋体"/>
                <w:sz w:val="16"/>
              </w:rPr>
              <w:t>2,507.15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918CE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8E7F5B">
            <w:pPr>
              <w:jc w:val="center"/>
            </w:pPr>
            <w:r>
              <w:rPr>
                <w:rFonts w:ascii="宋体" w:hAnsi="宋体" w:eastAsia="宋体"/>
                <w:sz w:val="16"/>
              </w:rPr>
              <w:t>72.88%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982545">
            <w:pPr>
              <w:jc w:val="center"/>
            </w:pPr>
            <w:r>
              <w:rPr>
                <w:rFonts w:ascii="宋体" w:hAnsi="宋体" w:eastAsia="宋体"/>
                <w:sz w:val="16"/>
              </w:rPr>
              <w:t>7</w:t>
            </w:r>
          </w:p>
        </w:tc>
      </w:tr>
      <w:tr w14:paraId="51735D6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67E91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5FBD29">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39A1CE">
            <w:pPr>
              <w:jc w:val="center"/>
            </w:pPr>
            <w:r>
              <w:rPr>
                <w:rFonts w:ascii="宋体" w:hAnsi="宋体" w:eastAsia="宋体"/>
                <w:sz w:val="16"/>
              </w:rPr>
              <w:t>976.05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46B745">
            <w:pPr>
              <w:jc w:val="center"/>
            </w:pPr>
            <w:r>
              <w:rPr>
                <w:rFonts w:ascii="宋体" w:hAnsi="宋体" w:eastAsia="宋体"/>
                <w:sz w:val="16"/>
              </w:rPr>
              <w:t>2,607.90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01D0BB">
            <w:pPr>
              <w:jc w:val="center"/>
            </w:pPr>
            <w:r>
              <w:rPr>
                <w:rFonts w:ascii="宋体" w:hAnsi="宋体" w:eastAsia="宋体"/>
                <w:sz w:val="16"/>
              </w:rPr>
              <w:t>1,997.28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E2809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A1F9A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DCB5F8">
            <w:pPr>
              <w:jc w:val="center"/>
            </w:pPr>
            <w:r>
              <w:rPr>
                <w:rFonts w:ascii="宋体" w:hAnsi="宋体" w:eastAsia="宋体"/>
                <w:sz w:val="16"/>
              </w:rPr>
              <w:t>-</w:t>
            </w:r>
          </w:p>
        </w:tc>
      </w:tr>
      <w:tr w14:paraId="69627C8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28676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842A99">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C6463D">
            <w:pPr>
              <w:jc w:val="center"/>
            </w:pPr>
            <w:r>
              <w:rPr>
                <w:rFonts w:ascii="宋体" w:hAnsi="宋体" w:eastAsia="宋体"/>
                <w:sz w:val="16"/>
              </w:rPr>
              <w:t>1,134.85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6F2085">
            <w:pPr>
              <w:jc w:val="center"/>
            </w:pPr>
            <w:r>
              <w:rPr>
                <w:rFonts w:ascii="宋体" w:hAnsi="宋体" w:eastAsia="宋体"/>
                <w:sz w:val="16"/>
              </w:rPr>
              <w:t>831.99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FF6518">
            <w:pPr>
              <w:jc w:val="center"/>
            </w:pPr>
            <w:r>
              <w:rPr>
                <w:rFonts w:ascii="宋体" w:hAnsi="宋体" w:eastAsia="宋体"/>
                <w:sz w:val="16"/>
              </w:rPr>
              <w:t>509.87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589A6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57C62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B33642">
            <w:pPr>
              <w:jc w:val="center"/>
            </w:pPr>
            <w:r>
              <w:rPr>
                <w:rFonts w:ascii="宋体" w:hAnsi="宋体" w:eastAsia="宋体"/>
                <w:sz w:val="16"/>
              </w:rPr>
              <w:t>-</w:t>
            </w:r>
          </w:p>
        </w:tc>
      </w:tr>
      <w:tr w14:paraId="674E6D7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534E1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4F73CA">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2FFE6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6CEEF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9F2E9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790F9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23E5E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9B985B">
            <w:pPr>
              <w:jc w:val="center"/>
            </w:pPr>
            <w:r>
              <w:rPr>
                <w:rFonts w:ascii="宋体" w:hAnsi="宋体" w:eastAsia="宋体"/>
                <w:sz w:val="16"/>
              </w:rPr>
              <w:t>-</w:t>
            </w:r>
          </w:p>
        </w:tc>
      </w:tr>
      <w:tr w14:paraId="1AA7EBE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1FC853">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3C196AF">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55FA76E">
            <w:pPr>
              <w:jc w:val="center"/>
            </w:pPr>
            <w:r>
              <w:rPr>
                <w:rFonts w:ascii="宋体" w:hAnsi="宋体" w:eastAsia="宋体"/>
                <w:sz w:val="16"/>
              </w:rPr>
              <w:t>实际完成情况</w:t>
            </w:r>
          </w:p>
        </w:tc>
      </w:tr>
      <w:tr w14:paraId="4134DFA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BCB864"/>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4ED982C">
            <w:pPr>
              <w:jc w:val="both"/>
            </w:pPr>
            <w:r>
              <w:rPr>
                <w:rFonts w:ascii="宋体" w:hAnsi="宋体" w:eastAsia="宋体"/>
                <w:sz w:val="16"/>
              </w:rPr>
              <w:t>1.扎实推进民政项目落实落地。加快推进裕民县</w:t>
            </w:r>
            <w:r>
              <w:rPr>
                <w:rFonts w:hint="eastAsia" w:ascii="宋体" w:hAnsi="宋体"/>
                <w:sz w:val="16"/>
                <w:lang w:eastAsia="zh-CN"/>
              </w:rPr>
              <w:t>tk</w:t>
            </w:r>
            <w:r>
              <w:rPr>
                <w:rFonts w:ascii="宋体" w:hAnsi="宋体" w:eastAsia="宋体"/>
                <w:sz w:val="16"/>
              </w:rPr>
              <w:t>人员供养服务机构建设项目、殡仪馆建设项目和公益性</w:t>
            </w:r>
            <w:r>
              <w:rPr>
                <w:rFonts w:hint="eastAsia" w:ascii="宋体" w:hAnsi="宋体"/>
                <w:sz w:val="16"/>
                <w:lang w:eastAsia="zh-CN"/>
              </w:rPr>
              <w:t>公墓</w:t>
            </w:r>
            <w:r>
              <w:rPr>
                <w:rFonts w:ascii="宋体" w:hAnsi="宋体" w:eastAsia="宋体"/>
                <w:sz w:val="16"/>
              </w:rPr>
              <w:t>建设工作，确保项目保质、保量如期完工并投入使用；</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2.全面推行一次性告知制度，统一规范社会救助政策告知内容；健全“一门受理、协调办理”机制，促进救助对象信息共享，落实基层民政协理员定量走访任务，及时受理和响应诉求，让</w:t>
            </w:r>
            <w:r>
              <w:rPr>
                <w:rFonts w:hint="eastAsia" w:ascii="宋体" w:hAnsi="宋体"/>
                <w:sz w:val="16"/>
                <w:lang w:eastAsia="zh-CN"/>
              </w:rPr>
              <w:t>qz</w:t>
            </w:r>
            <w:r>
              <w:rPr>
                <w:rFonts w:ascii="宋体" w:hAnsi="宋体" w:eastAsia="宋体"/>
                <w:sz w:val="16"/>
              </w:rPr>
              <w:t>求助有门、救助及时。</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兜牢脱贫攻坚成果。保持社会救助兜底保障政策总体安定，落实好低收入家庭中的人员、重病患者等人员“单人保”政策和减退等政策；完善社会救助监督管理长效机制，规范资金管理发放流程、巩固提升农村专项治理行动成果，加大动态监管力度，定期对各乡</w:t>
            </w:r>
            <w:r>
              <w:rPr>
                <w:rFonts w:hint="eastAsia" w:ascii="宋体" w:hAnsi="宋体"/>
                <w:sz w:val="16"/>
                <w:lang w:eastAsia="zh-CN"/>
              </w:rPr>
              <w:t>镇资</w:t>
            </w:r>
            <w:r>
              <w:rPr>
                <w:rFonts w:ascii="宋体" w:hAnsi="宋体" w:eastAsia="宋体"/>
                <w:sz w:val="16"/>
              </w:rPr>
              <w:t>金的发放情况进行监督检查。</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6F97D4E">
            <w:pPr>
              <w:jc w:val="both"/>
            </w:pPr>
            <w:r>
              <w:rPr>
                <w:rFonts w:ascii="宋体" w:hAnsi="宋体" w:eastAsia="宋体"/>
                <w:sz w:val="16"/>
              </w:rPr>
              <w:t>2024年裕民县民政局单位年初预算安排2110.90万元，其中社会保障和就业支出1775.15万元，卫生健康支出14.84万元，住房保障支出21.67万元，其他支出299.24万元。主要用于发放人员工资及保障单位基本办公需求。年中调整1328.99万元，调整后全年预算3439.89万元，预算调整率62.96%，调整预算的主要原因为本年初退休2人，人员减少调减预算。</w:t>
            </w:r>
          </w:p>
        </w:tc>
      </w:tr>
      <w:tr w14:paraId="7AA3039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32901C">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6F2F42">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4B4A6A">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1450DD">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3C4D25">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CD548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63A6B5">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791C97">
            <w:pPr>
              <w:jc w:val="center"/>
            </w:pPr>
            <w:r>
              <w:rPr>
                <w:rFonts w:ascii="宋体" w:hAnsi="宋体" w:eastAsia="宋体"/>
                <w:sz w:val="16"/>
              </w:rPr>
              <w:t>得分</w:t>
            </w:r>
          </w:p>
        </w:tc>
      </w:tr>
      <w:tr w14:paraId="0899A4C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46855B">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53C697">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2ED286">
            <w:pPr>
              <w:jc w:val="center"/>
            </w:pPr>
            <w:r>
              <w:rPr>
                <w:rFonts w:ascii="宋体" w:hAnsi="宋体" w:eastAsia="宋体"/>
                <w:sz w:val="16"/>
              </w:rPr>
              <w:t>享受80周岁及以上津贴人数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3F1C6E">
            <w:pPr>
              <w:jc w:val="center"/>
            </w:pPr>
            <w:r>
              <w:rPr>
                <w:rFonts w:ascii="宋体" w:hAnsi="宋体" w:eastAsia="宋体"/>
                <w:sz w:val="16"/>
              </w:rPr>
              <w:t>&gt;=929人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377ACE">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92731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DAB599">
            <w:pPr>
              <w:jc w:val="center"/>
            </w:pPr>
            <w:r>
              <w:rPr>
                <w:rFonts w:ascii="宋体" w:hAnsi="宋体" w:eastAsia="宋体"/>
                <w:sz w:val="16"/>
              </w:rPr>
              <w:t>997人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B7B580">
            <w:pPr>
              <w:jc w:val="center"/>
            </w:pPr>
            <w:r>
              <w:rPr>
                <w:rFonts w:ascii="宋体" w:hAnsi="宋体" w:eastAsia="宋体"/>
                <w:sz w:val="16"/>
              </w:rPr>
              <w:t>15</w:t>
            </w:r>
          </w:p>
        </w:tc>
      </w:tr>
      <w:tr w14:paraId="7BA717C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546D5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185CA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5447D8">
            <w:pPr>
              <w:jc w:val="center"/>
            </w:pPr>
            <w:r>
              <w:rPr>
                <w:rFonts w:ascii="宋体" w:hAnsi="宋体" w:eastAsia="宋体"/>
                <w:sz w:val="16"/>
              </w:rPr>
              <w:t>在职职工人数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44B605">
            <w:pPr>
              <w:jc w:val="center"/>
            </w:pPr>
            <w:r>
              <w:rPr>
                <w:rFonts w:ascii="宋体" w:hAnsi="宋体" w:eastAsia="宋体"/>
                <w:sz w:val="16"/>
              </w:rPr>
              <w:t>&gt;=16人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3CCBB7">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7CA39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CFE9C1">
            <w:pPr>
              <w:jc w:val="center"/>
            </w:pPr>
            <w:r>
              <w:rPr>
                <w:rFonts w:ascii="宋体" w:hAnsi="宋体" w:eastAsia="宋体"/>
                <w:sz w:val="16"/>
              </w:rPr>
              <w:t>14人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0C611D">
            <w:pPr>
              <w:jc w:val="center"/>
            </w:pPr>
            <w:r>
              <w:rPr>
                <w:rFonts w:ascii="宋体" w:hAnsi="宋体" w:eastAsia="宋体"/>
                <w:sz w:val="16"/>
              </w:rPr>
              <w:t>13</w:t>
            </w:r>
          </w:p>
        </w:tc>
      </w:tr>
      <w:tr w14:paraId="1571D9FA">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D68EA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FD338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E98A94">
            <w:pPr>
              <w:jc w:val="center"/>
            </w:pPr>
            <w:r>
              <w:rPr>
                <w:rFonts w:ascii="宋体" w:hAnsi="宋体" w:eastAsia="宋体"/>
                <w:sz w:val="16"/>
              </w:rPr>
              <w:t>民生工程项目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9A8C3E">
            <w:pPr>
              <w:jc w:val="center"/>
            </w:pPr>
            <w:r>
              <w:rPr>
                <w:rFonts w:ascii="宋体" w:hAnsi="宋体" w:eastAsia="宋体"/>
                <w:sz w:val="16"/>
              </w:rPr>
              <w:t>&gt;=5个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E891F9">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A5FDD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52AF05">
            <w:pPr>
              <w:jc w:val="center"/>
            </w:pPr>
            <w:r>
              <w:rPr>
                <w:rFonts w:ascii="宋体" w:hAnsi="宋体" w:eastAsia="宋体"/>
                <w:sz w:val="16"/>
              </w:rPr>
              <w:t>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2AAB77">
            <w:pPr>
              <w:jc w:val="center"/>
            </w:pPr>
            <w:r>
              <w:rPr>
                <w:rFonts w:ascii="宋体" w:hAnsi="宋体" w:eastAsia="宋体"/>
                <w:sz w:val="16"/>
              </w:rPr>
              <w:t>15</w:t>
            </w:r>
          </w:p>
        </w:tc>
      </w:tr>
      <w:tr w14:paraId="3D1E682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4DA58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75B0C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8C4CAB">
            <w:pPr>
              <w:jc w:val="center"/>
            </w:pPr>
            <w:r>
              <w:rPr>
                <w:rFonts w:ascii="宋体" w:hAnsi="宋体" w:eastAsia="宋体"/>
                <w:sz w:val="16"/>
              </w:rPr>
              <w:t>退休人员人数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03D463">
            <w:pPr>
              <w:jc w:val="center"/>
            </w:pPr>
            <w:r>
              <w:rPr>
                <w:rFonts w:ascii="宋体" w:hAnsi="宋体" w:eastAsia="宋体"/>
                <w:sz w:val="16"/>
              </w:rPr>
              <w:t>&gt;=7人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5B5012">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B2582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2D17D6">
            <w:pPr>
              <w:jc w:val="center"/>
            </w:pPr>
            <w:r>
              <w:rPr>
                <w:rFonts w:ascii="宋体" w:hAnsi="宋体" w:eastAsia="宋体"/>
                <w:sz w:val="16"/>
              </w:rPr>
              <w:t>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226DFB">
            <w:pPr>
              <w:jc w:val="center"/>
            </w:pPr>
            <w:r>
              <w:rPr>
                <w:rFonts w:ascii="宋体" w:hAnsi="宋体" w:eastAsia="宋体"/>
                <w:sz w:val="16"/>
              </w:rPr>
              <w:t>15</w:t>
            </w:r>
          </w:p>
        </w:tc>
      </w:tr>
      <w:tr w14:paraId="5F8F6BF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412C43"/>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DE9CA5">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E81906">
            <w:pPr>
              <w:jc w:val="center"/>
            </w:pPr>
            <w:r>
              <w:rPr>
                <w:rFonts w:ascii="宋体" w:hAnsi="宋体" w:eastAsia="宋体"/>
                <w:sz w:val="16"/>
              </w:rPr>
              <w:t>救助覆盖率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BA674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E41AEE">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B82BA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D1F22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7AA008">
            <w:pPr>
              <w:jc w:val="center"/>
            </w:pPr>
            <w:r>
              <w:rPr>
                <w:rFonts w:ascii="宋体" w:hAnsi="宋体" w:eastAsia="宋体"/>
                <w:sz w:val="16"/>
              </w:rPr>
              <w:t>15</w:t>
            </w:r>
          </w:p>
        </w:tc>
      </w:tr>
      <w:tr w14:paraId="4974F91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987C1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5883F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3C29FF">
            <w:pPr>
              <w:jc w:val="center"/>
            </w:pPr>
            <w:r>
              <w:rPr>
                <w:rFonts w:ascii="宋体" w:hAnsi="宋体" w:eastAsia="宋体"/>
                <w:sz w:val="16"/>
              </w:rPr>
              <w:t>供养保障覆盖率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A06BA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9BD3A8">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B624F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B9B0B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5D5A7E">
            <w:pPr>
              <w:jc w:val="center"/>
            </w:pPr>
            <w:r>
              <w:rPr>
                <w:rFonts w:ascii="宋体" w:hAnsi="宋体" w:eastAsia="宋体"/>
                <w:sz w:val="16"/>
              </w:rPr>
              <w:t>15</w:t>
            </w:r>
          </w:p>
        </w:tc>
      </w:tr>
    </w:tbl>
    <w:p w14:paraId="25F9DCAD">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0F65BD5">
        <w:tblPrEx>
          <w:tblCellMar>
            <w:top w:w="0" w:type="dxa"/>
            <w:left w:w="108" w:type="dxa"/>
            <w:bottom w:w="0" w:type="dxa"/>
            <w:right w:w="108" w:type="dxa"/>
          </w:tblCellMar>
        </w:tblPrEx>
        <w:tc>
          <w:tcPr>
            <w:tcW w:w="8848" w:type="dxa"/>
            <w:gridSpan w:val="14"/>
            <w:vAlign w:val="center"/>
          </w:tcPr>
          <w:p w14:paraId="1C60C237">
            <w:pPr>
              <w:jc w:val="center"/>
            </w:pPr>
            <w:r>
              <w:rPr>
                <w:rFonts w:ascii="宋体" w:hAnsi="宋体" w:eastAsia="宋体"/>
                <w:sz w:val="24"/>
              </w:rPr>
              <w:t>项目支出绩效自评表</w:t>
            </w:r>
          </w:p>
        </w:tc>
      </w:tr>
      <w:tr w14:paraId="2C00C693">
        <w:tblPrEx>
          <w:tblCellMar>
            <w:top w:w="0" w:type="dxa"/>
            <w:left w:w="108" w:type="dxa"/>
            <w:bottom w:w="0" w:type="dxa"/>
            <w:right w:w="108" w:type="dxa"/>
          </w:tblCellMar>
        </w:tblPrEx>
        <w:tc>
          <w:tcPr>
            <w:tcW w:w="8848" w:type="dxa"/>
            <w:gridSpan w:val="14"/>
            <w:vAlign w:val="center"/>
          </w:tcPr>
          <w:p w14:paraId="66B2BA3B">
            <w:pPr>
              <w:jc w:val="center"/>
            </w:pPr>
            <w:r>
              <w:rPr>
                <w:rFonts w:ascii="宋体" w:hAnsi="宋体" w:eastAsia="宋体"/>
                <w:sz w:val="24"/>
              </w:rPr>
              <w:t>(2024年度)</w:t>
            </w:r>
          </w:p>
        </w:tc>
      </w:tr>
      <w:tr w14:paraId="59F796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0F45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11CC42">
            <w:pPr>
              <w:jc w:val="center"/>
            </w:pPr>
            <w:r>
              <w:rPr>
                <w:rFonts w:ascii="宋体" w:hAnsi="宋体" w:eastAsia="宋体"/>
                <w:sz w:val="16"/>
              </w:rPr>
              <w:t>2021年上半年地区本级福利彩票公益金</w:t>
            </w:r>
          </w:p>
        </w:tc>
      </w:tr>
      <w:tr w14:paraId="0B15EF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0165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16A4D2">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8C23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13B463">
            <w:pPr>
              <w:jc w:val="center"/>
            </w:pPr>
            <w:r>
              <w:rPr>
                <w:rFonts w:ascii="宋体" w:hAnsi="宋体" w:eastAsia="宋体"/>
                <w:sz w:val="16"/>
              </w:rPr>
              <w:t>裕民县民政局</w:t>
            </w:r>
          </w:p>
        </w:tc>
      </w:tr>
      <w:tr w14:paraId="2DF555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C861E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9A44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987C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81A5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BF5C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E247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1E1C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6AB5C">
            <w:pPr>
              <w:jc w:val="center"/>
            </w:pPr>
            <w:r>
              <w:rPr>
                <w:rFonts w:ascii="宋体" w:hAnsi="宋体" w:eastAsia="宋体"/>
                <w:sz w:val="16"/>
              </w:rPr>
              <w:t>得分</w:t>
            </w:r>
          </w:p>
        </w:tc>
      </w:tr>
      <w:tr w14:paraId="021C3D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CF4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8095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DF08B">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EE3CB">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21378">
            <w:pPr>
              <w:jc w:val="center"/>
            </w:pPr>
            <w:r>
              <w:rPr>
                <w:rFonts w:ascii="宋体" w:hAnsi="宋体" w:eastAsia="宋体"/>
                <w:sz w:val="16"/>
              </w:rPr>
              <w:t>0.33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2BC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31BB3">
            <w:pPr>
              <w:jc w:val="center"/>
            </w:pPr>
            <w:r>
              <w:rPr>
                <w:rFonts w:ascii="宋体" w:hAnsi="宋体" w:eastAsia="宋体"/>
                <w:sz w:val="16"/>
              </w:rPr>
              <w:t>8.25%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101B3">
            <w:pPr>
              <w:jc w:val="center"/>
            </w:pPr>
            <w:r>
              <w:rPr>
                <w:rFonts w:ascii="宋体" w:hAnsi="宋体" w:eastAsia="宋体"/>
                <w:sz w:val="16"/>
              </w:rPr>
              <w:t>0.83</w:t>
            </w:r>
          </w:p>
        </w:tc>
      </w:tr>
      <w:tr w14:paraId="7DD4FE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0D6E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70FC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0A05F">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1794E">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54D6B">
            <w:pPr>
              <w:jc w:val="center"/>
            </w:pPr>
            <w:r>
              <w:rPr>
                <w:rFonts w:ascii="宋体" w:hAnsi="宋体" w:eastAsia="宋体"/>
                <w:sz w:val="16"/>
              </w:rPr>
              <w:t>0.33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D065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994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A03F0">
            <w:pPr>
              <w:jc w:val="center"/>
            </w:pPr>
            <w:r>
              <w:rPr>
                <w:rFonts w:ascii="宋体" w:hAnsi="宋体" w:eastAsia="宋体"/>
                <w:sz w:val="16"/>
              </w:rPr>
              <w:t>—</w:t>
            </w:r>
          </w:p>
        </w:tc>
      </w:tr>
      <w:tr w14:paraId="58923F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595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8593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8F6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600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06E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BA0D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AE2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D1663">
            <w:pPr>
              <w:jc w:val="center"/>
            </w:pPr>
            <w:r>
              <w:rPr>
                <w:rFonts w:ascii="宋体" w:hAnsi="宋体" w:eastAsia="宋体"/>
                <w:sz w:val="16"/>
              </w:rPr>
              <w:t>—</w:t>
            </w:r>
          </w:p>
        </w:tc>
      </w:tr>
      <w:tr w14:paraId="65EFBD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80A5D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D1104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BDAC85">
            <w:pPr>
              <w:jc w:val="center"/>
            </w:pPr>
            <w:r>
              <w:rPr>
                <w:rFonts w:ascii="宋体" w:hAnsi="宋体" w:eastAsia="宋体"/>
                <w:sz w:val="16"/>
              </w:rPr>
              <w:t>实际完成情况</w:t>
            </w:r>
          </w:p>
        </w:tc>
      </w:tr>
      <w:tr w14:paraId="1D6C09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A27E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3D7AE2">
            <w:pPr>
              <w:jc w:val="both"/>
            </w:pPr>
            <w:r>
              <w:rPr>
                <w:rFonts w:ascii="宋体" w:hAnsi="宋体" w:eastAsia="宋体"/>
                <w:sz w:val="16"/>
              </w:rPr>
              <w:t>2021年上半年地区本级福利彩票公益金项目2024年预算金额为4万元，用于该项目尾款支付金额，通过2021年上半年地区本级福利彩票公益金项目的支付提高政府公信力的效果。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E1465B">
            <w:pPr>
              <w:jc w:val="both"/>
            </w:pPr>
            <w:r>
              <w:rPr>
                <w:rFonts w:ascii="宋体" w:hAnsi="宋体" w:eastAsia="宋体"/>
                <w:sz w:val="16"/>
              </w:rPr>
              <w:t>支付了项目监理和造价费用，减轻企业运营压力，保障了企业合法权益。</w:t>
            </w:r>
          </w:p>
        </w:tc>
      </w:tr>
      <w:tr w14:paraId="512AB8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2F6C2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9151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7EBE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95BA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994A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8B14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64E3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2B12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C0DD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D60C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F192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657C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67F6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A345A">
            <w:pPr>
              <w:jc w:val="center"/>
            </w:pPr>
            <w:r>
              <w:rPr>
                <w:rFonts w:ascii="宋体" w:hAnsi="宋体" w:eastAsia="宋体"/>
                <w:sz w:val="16"/>
              </w:rPr>
              <w:t>偏差原因分析及改进措施</w:t>
            </w:r>
          </w:p>
        </w:tc>
      </w:tr>
      <w:tr w14:paraId="4A6369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564E3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63046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14D6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E3421">
            <w:pPr>
              <w:jc w:val="center"/>
            </w:pPr>
            <w:r>
              <w:rPr>
                <w:rFonts w:ascii="宋体" w:hAnsi="宋体" w:eastAsia="宋体"/>
                <w:sz w:val="16"/>
              </w:rPr>
              <w:t>支付质保金项目数量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C5A77">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042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8ADC1">
            <w:pPr>
              <w:jc w:val="center"/>
            </w:pPr>
            <w:r>
              <w:rPr>
                <w:rFonts w:ascii="宋体" w:hAnsi="宋体" w:eastAsia="宋体"/>
                <w:sz w:val="16"/>
              </w:rPr>
              <w:t>1155平方米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D65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F33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36A7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1E694">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D897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01AB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41B47">
            <w:pPr>
              <w:jc w:val="center"/>
            </w:pPr>
            <w:r>
              <w:rPr>
                <w:rFonts w:ascii="宋体" w:hAnsi="宋体" w:eastAsia="宋体"/>
                <w:sz w:val="16"/>
              </w:rPr>
              <w:t>质保金未达到支付要求，预计2025年支付</w:t>
            </w:r>
          </w:p>
        </w:tc>
      </w:tr>
      <w:tr w14:paraId="534B62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26C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6CAD1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EEF1D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9A4D5">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F3AE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BC1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D60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4F9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37A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50EF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9E294">
            <w:pPr>
              <w:jc w:val="center"/>
            </w:pPr>
            <w:r>
              <w:rPr>
                <w:rFonts w:ascii="宋体" w:hAnsi="宋体" w:eastAsia="宋体"/>
                <w:sz w:val="16"/>
              </w:rPr>
              <w:t>8.25%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20B75">
            <w:pPr>
              <w:jc w:val="center"/>
            </w:pPr>
            <w:r>
              <w:rPr>
                <w:rFonts w:ascii="宋体" w:hAnsi="宋体" w:eastAsia="宋体"/>
                <w:sz w:val="16"/>
              </w:rPr>
              <w:t>8.70%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50136">
            <w:pPr>
              <w:jc w:val="center"/>
            </w:pPr>
            <w:r>
              <w:rPr>
                <w:rFonts w:ascii="宋体" w:hAnsi="宋体" w:eastAsia="宋体"/>
                <w:sz w:val="16"/>
              </w:rPr>
              <w:t>0.87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6806E">
            <w:pPr>
              <w:jc w:val="center"/>
            </w:pPr>
            <w:r>
              <w:rPr>
                <w:rFonts w:ascii="宋体" w:hAnsi="宋体" w:eastAsia="宋体"/>
                <w:sz w:val="16"/>
              </w:rPr>
              <w:t>质保金未达到支付要求，预计2025年支付</w:t>
            </w:r>
          </w:p>
        </w:tc>
      </w:tr>
      <w:tr w14:paraId="597EC7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88C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ABD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43A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3C5BE">
            <w:pPr>
              <w:jc w:val="center"/>
            </w:pPr>
            <w:r>
              <w:rPr>
                <w:rFonts w:ascii="宋体" w:hAnsi="宋体" w:eastAsia="宋体"/>
                <w:sz w:val="16"/>
              </w:rPr>
              <w:t>质量保证率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D0F5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79C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1D7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260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14D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4DE1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EE22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BE0E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0E5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DC629">
            <w:pPr>
              <w:jc w:val="center"/>
            </w:pPr>
          </w:p>
        </w:tc>
      </w:tr>
      <w:tr w14:paraId="622BC7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0DF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B5D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B068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EC5D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DD5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DC7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A9134">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BF4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929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1E83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09887">
            <w:pPr>
              <w:jc w:val="center"/>
            </w:pPr>
            <w:r>
              <w:rPr>
                <w:rFonts w:ascii="宋体" w:hAnsi="宋体" w:eastAsia="宋体"/>
                <w:sz w:val="16"/>
              </w:rPr>
              <w:t>8.25%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6F2D5">
            <w:pPr>
              <w:jc w:val="center"/>
            </w:pPr>
            <w:r>
              <w:rPr>
                <w:rFonts w:ascii="宋体" w:hAnsi="宋体" w:eastAsia="宋体"/>
                <w:sz w:val="16"/>
              </w:rPr>
              <w:t>8.25%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C94B6">
            <w:pPr>
              <w:jc w:val="center"/>
            </w:pPr>
            <w:r>
              <w:rPr>
                <w:rFonts w:ascii="宋体" w:hAnsi="宋体" w:eastAsia="宋体"/>
                <w:sz w:val="16"/>
              </w:rPr>
              <w:t>0.82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17F68">
            <w:pPr>
              <w:jc w:val="center"/>
            </w:pPr>
            <w:r>
              <w:rPr>
                <w:rFonts w:ascii="宋体" w:hAnsi="宋体" w:eastAsia="宋体"/>
                <w:sz w:val="16"/>
              </w:rPr>
              <w:t>质保金未达到支付要求，预计2025年支付</w:t>
            </w:r>
          </w:p>
        </w:tc>
      </w:tr>
      <w:tr w14:paraId="6F50BE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3BC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3077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1432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4D697">
            <w:pPr>
              <w:jc w:val="center"/>
            </w:pPr>
            <w:r>
              <w:rPr>
                <w:rFonts w:ascii="宋体" w:hAnsi="宋体" w:eastAsia="宋体"/>
                <w:sz w:val="16"/>
              </w:rPr>
              <w:t>支付质保金尾款金额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77C66">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C434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278A5">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2EE1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B1D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C49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982BA">
            <w:pPr>
              <w:jc w:val="center"/>
            </w:pPr>
            <w:r>
              <w:rPr>
                <w:rFonts w:ascii="宋体" w:hAnsi="宋体" w:eastAsia="宋体"/>
                <w:sz w:val="16"/>
              </w:rPr>
              <w:t>0.33万元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1890E">
            <w:pPr>
              <w:jc w:val="center"/>
            </w:pPr>
            <w:r>
              <w:rPr>
                <w:rFonts w:ascii="宋体" w:hAnsi="宋体" w:eastAsia="宋体"/>
                <w:sz w:val="16"/>
              </w:rPr>
              <w:t>8.25%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CCB43">
            <w:pPr>
              <w:jc w:val="center"/>
            </w:pPr>
            <w:r>
              <w:rPr>
                <w:rFonts w:ascii="宋体" w:hAnsi="宋体" w:eastAsia="宋体"/>
                <w:sz w:val="16"/>
              </w:rPr>
              <w:t>1.65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9EF20">
            <w:pPr>
              <w:jc w:val="center"/>
            </w:pPr>
            <w:r>
              <w:rPr>
                <w:rFonts w:ascii="宋体" w:hAnsi="宋体" w:eastAsia="宋体"/>
                <w:sz w:val="16"/>
              </w:rPr>
              <w:t>质保金未达到支付要求，预计2025年支付</w:t>
            </w:r>
          </w:p>
        </w:tc>
      </w:tr>
      <w:tr w14:paraId="2C6DDD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0A2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4157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75A2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A28D0">
            <w:pPr>
              <w:jc w:val="center"/>
            </w:pPr>
            <w:r>
              <w:rPr>
                <w:rFonts w:ascii="宋体" w:hAnsi="宋体" w:eastAsia="宋体"/>
                <w:sz w:val="16"/>
              </w:rPr>
              <w:t>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5827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C24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53994">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AE60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268A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7A6F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958D7">
            <w:pPr>
              <w:jc w:val="center"/>
            </w:pPr>
            <w:r>
              <w:rPr>
                <w:rFonts w:ascii="宋体" w:hAnsi="宋体" w:eastAsia="宋体"/>
                <w:sz w:val="16"/>
              </w:rPr>
              <w:tab/>
            </w:r>
            <w:r>
              <w:rPr>
                <w:rFonts w:ascii="宋体" w:hAnsi="宋体" w:eastAsia="宋体"/>
                <w:sz w:val="16"/>
              </w:rPr>
              <w:t>部分提升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CE41F">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30427">
            <w:pPr>
              <w:jc w:val="center"/>
            </w:pPr>
            <w:r>
              <w:rPr>
                <w:rFonts w:ascii="宋体" w:hAnsi="宋体" w:eastAsia="宋体"/>
                <w:sz w:val="16"/>
              </w:rPr>
              <w:t>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F230C">
            <w:pPr>
              <w:jc w:val="center"/>
            </w:pPr>
            <w:r>
              <w:rPr>
                <w:rFonts w:ascii="宋体" w:hAnsi="宋体" w:eastAsia="宋体"/>
                <w:sz w:val="16"/>
              </w:rPr>
              <w:t>质保金未达到支付要求，预计2025年支付</w:t>
            </w:r>
          </w:p>
        </w:tc>
      </w:tr>
      <w:tr w14:paraId="507FB9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B2B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061D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C3D4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68EC0">
            <w:pPr>
              <w:jc w:val="center"/>
            </w:pPr>
            <w:r>
              <w:rPr>
                <w:rFonts w:ascii="宋体" w:hAnsi="宋体" w:eastAsia="宋体"/>
                <w:sz w:val="16"/>
              </w:rPr>
              <w:t>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5CD1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A03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5AD7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B7A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C498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1CB6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DB5E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D538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C28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7B48F">
            <w:pPr>
              <w:jc w:val="center"/>
            </w:pPr>
          </w:p>
        </w:tc>
      </w:tr>
      <w:tr w14:paraId="1E50B67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FBDA23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9EDB1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94EE3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98D5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CA6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D729E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524E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0A08C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C582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4191B">
            <w:pPr>
              <w:jc w:val="center"/>
            </w:pPr>
            <w:r>
              <w:rPr>
                <w:rFonts w:ascii="宋体" w:hAnsi="宋体" w:eastAsia="宋体"/>
                <w:sz w:val="16"/>
              </w:rPr>
              <w:t>40.17分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F81C79"/>
        </w:tc>
      </w:tr>
    </w:tbl>
    <w:p w14:paraId="41E92266">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BAC4907">
        <w:tblPrEx>
          <w:tblCellMar>
            <w:top w:w="0" w:type="dxa"/>
            <w:left w:w="108" w:type="dxa"/>
            <w:bottom w:w="0" w:type="dxa"/>
            <w:right w:w="108" w:type="dxa"/>
          </w:tblCellMar>
        </w:tblPrEx>
        <w:tc>
          <w:tcPr>
            <w:tcW w:w="8848" w:type="dxa"/>
            <w:gridSpan w:val="14"/>
            <w:vAlign w:val="center"/>
          </w:tcPr>
          <w:p w14:paraId="5D73FA0A">
            <w:pPr>
              <w:jc w:val="center"/>
            </w:pPr>
            <w:r>
              <w:rPr>
                <w:rFonts w:ascii="宋体" w:hAnsi="宋体" w:eastAsia="宋体"/>
                <w:sz w:val="24"/>
              </w:rPr>
              <w:t>项目支出绩效自评表</w:t>
            </w:r>
          </w:p>
        </w:tc>
      </w:tr>
      <w:tr w14:paraId="78942D5D">
        <w:tblPrEx>
          <w:tblCellMar>
            <w:top w:w="0" w:type="dxa"/>
            <w:left w:w="108" w:type="dxa"/>
            <w:bottom w:w="0" w:type="dxa"/>
            <w:right w:w="108" w:type="dxa"/>
          </w:tblCellMar>
        </w:tblPrEx>
        <w:tc>
          <w:tcPr>
            <w:tcW w:w="8848" w:type="dxa"/>
            <w:gridSpan w:val="14"/>
            <w:vAlign w:val="center"/>
          </w:tcPr>
          <w:p w14:paraId="65D87999">
            <w:pPr>
              <w:jc w:val="center"/>
            </w:pPr>
            <w:r>
              <w:rPr>
                <w:rFonts w:ascii="宋体" w:hAnsi="宋体" w:eastAsia="宋体"/>
                <w:sz w:val="24"/>
              </w:rPr>
              <w:t>(2024年度)</w:t>
            </w:r>
          </w:p>
        </w:tc>
      </w:tr>
      <w:tr w14:paraId="391185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168D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F00CB52">
            <w:pPr>
              <w:jc w:val="center"/>
            </w:pPr>
            <w:r>
              <w:rPr>
                <w:rFonts w:ascii="宋体" w:hAnsi="宋体" w:eastAsia="宋体"/>
                <w:sz w:val="16"/>
              </w:rPr>
              <w:t>2023年基本养老服务救助</w:t>
            </w:r>
          </w:p>
        </w:tc>
      </w:tr>
      <w:tr w14:paraId="574736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3A34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589666">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41DA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80D742">
            <w:pPr>
              <w:jc w:val="center"/>
            </w:pPr>
            <w:r>
              <w:rPr>
                <w:rFonts w:ascii="宋体" w:hAnsi="宋体" w:eastAsia="宋体"/>
                <w:sz w:val="16"/>
              </w:rPr>
              <w:t>裕民县民政局</w:t>
            </w:r>
          </w:p>
        </w:tc>
      </w:tr>
      <w:tr w14:paraId="4D86C0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21C49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FCAF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CA36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9904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34D1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85FE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4898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37A54">
            <w:pPr>
              <w:jc w:val="center"/>
            </w:pPr>
            <w:r>
              <w:rPr>
                <w:rFonts w:ascii="宋体" w:hAnsi="宋体" w:eastAsia="宋体"/>
                <w:sz w:val="16"/>
              </w:rPr>
              <w:t>得分</w:t>
            </w:r>
          </w:p>
        </w:tc>
      </w:tr>
      <w:tr w14:paraId="008F8A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91C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D0E9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CA07B">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1C161">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BCE3C">
            <w:pPr>
              <w:jc w:val="center"/>
            </w:pPr>
            <w:r>
              <w:rPr>
                <w:rFonts w:ascii="宋体" w:hAnsi="宋体" w:eastAsia="宋体"/>
                <w:sz w:val="16"/>
              </w:rPr>
              <w:t>1.82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674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65D0C">
            <w:pPr>
              <w:jc w:val="center"/>
            </w:pPr>
            <w:r>
              <w:rPr>
                <w:rFonts w:ascii="宋体" w:hAnsi="宋体" w:eastAsia="宋体"/>
                <w:sz w:val="16"/>
              </w:rPr>
              <w:t>30.33%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B9E07">
            <w:pPr>
              <w:jc w:val="center"/>
            </w:pPr>
            <w:r>
              <w:rPr>
                <w:rFonts w:ascii="宋体" w:hAnsi="宋体" w:eastAsia="宋体"/>
                <w:sz w:val="16"/>
              </w:rPr>
              <w:t>3.03</w:t>
            </w:r>
          </w:p>
        </w:tc>
      </w:tr>
      <w:tr w14:paraId="7A376C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4DD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67B6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9C8BD">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93396">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AFC6C">
            <w:pPr>
              <w:jc w:val="center"/>
            </w:pPr>
            <w:r>
              <w:rPr>
                <w:rFonts w:ascii="宋体" w:hAnsi="宋体" w:eastAsia="宋体"/>
                <w:sz w:val="16"/>
              </w:rPr>
              <w:t>1.82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E44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49C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65371">
            <w:pPr>
              <w:jc w:val="center"/>
            </w:pPr>
            <w:r>
              <w:rPr>
                <w:rFonts w:ascii="宋体" w:hAnsi="宋体" w:eastAsia="宋体"/>
                <w:sz w:val="16"/>
              </w:rPr>
              <w:t>—</w:t>
            </w:r>
          </w:p>
        </w:tc>
      </w:tr>
      <w:tr w14:paraId="22B638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5BD1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3B1B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F93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E018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9C2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67E3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D55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B30AC">
            <w:pPr>
              <w:jc w:val="center"/>
            </w:pPr>
            <w:r>
              <w:rPr>
                <w:rFonts w:ascii="宋体" w:hAnsi="宋体" w:eastAsia="宋体"/>
                <w:sz w:val="16"/>
              </w:rPr>
              <w:t>—</w:t>
            </w:r>
          </w:p>
        </w:tc>
      </w:tr>
      <w:tr w14:paraId="140A15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7D97B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35ADC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CB911C">
            <w:pPr>
              <w:jc w:val="center"/>
            </w:pPr>
            <w:r>
              <w:rPr>
                <w:rFonts w:ascii="宋体" w:hAnsi="宋体" w:eastAsia="宋体"/>
                <w:sz w:val="16"/>
              </w:rPr>
              <w:t>实际完成情况</w:t>
            </w:r>
          </w:p>
        </w:tc>
      </w:tr>
      <w:tr w14:paraId="10152A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DD1F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18A5D1">
            <w:pPr>
              <w:jc w:val="both"/>
            </w:pPr>
            <w:r>
              <w:rPr>
                <w:rFonts w:ascii="宋体" w:hAnsi="宋体" w:eastAsia="宋体"/>
                <w:sz w:val="16"/>
              </w:rPr>
              <w:t>2023年基本养老服务救助项目计划投入6万元，该项目主要用于补助75名</w:t>
            </w:r>
            <w:r>
              <w:rPr>
                <w:rFonts w:hint="eastAsia" w:ascii="宋体" w:hAnsi="宋体"/>
                <w:sz w:val="16"/>
                <w:lang w:val="en-US" w:eastAsia="zh-CN"/>
              </w:rPr>
              <w:t>人员</w:t>
            </w:r>
            <w:r>
              <w:rPr>
                <w:rFonts w:ascii="宋体" w:hAnsi="宋体" w:eastAsia="宋体"/>
                <w:sz w:val="16"/>
              </w:rPr>
              <w:t>。通过提供救助金，我们可以有效减轻经济压力，确保他们能够得到充分的照顾和支持，提高生活质量。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5C3BF8">
            <w:pPr>
              <w:jc w:val="both"/>
            </w:pPr>
            <w:r>
              <w:rPr>
                <w:rFonts w:ascii="宋体" w:hAnsi="宋体" w:eastAsia="宋体"/>
                <w:sz w:val="16"/>
              </w:rPr>
              <w:t>2023年基本养老服务救助项目投入6万元，该项目经过严格筛选符合条件的经济</w:t>
            </w:r>
            <w:r>
              <w:rPr>
                <w:rFonts w:hint="eastAsia" w:ascii="宋体" w:hAnsi="宋体"/>
                <w:sz w:val="16"/>
                <w:lang w:val="en-US" w:eastAsia="zh-CN"/>
              </w:rPr>
              <w:t>人员</w:t>
            </w:r>
            <w:r>
              <w:rPr>
                <w:rFonts w:ascii="宋体" w:hAnsi="宋体" w:eastAsia="宋体"/>
                <w:sz w:val="16"/>
              </w:rPr>
              <w:t>1名，提供了救助金，有效减轻了经济压力，让他们得到了充分的照顾和支持，提高生活质量。</w:t>
            </w:r>
          </w:p>
        </w:tc>
      </w:tr>
      <w:tr w14:paraId="69F6BCF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E7859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BA03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82A3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4ACB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171C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B37A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0C0D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6C2F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245E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1363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0AEA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AE47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3201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CB2AE">
            <w:pPr>
              <w:jc w:val="center"/>
            </w:pPr>
            <w:r>
              <w:rPr>
                <w:rFonts w:ascii="宋体" w:hAnsi="宋体" w:eastAsia="宋体"/>
                <w:sz w:val="16"/>
              </w:rPr>
              <w:t>偏差原因分析及改进措施</w:t>
            </w:r>
          </w:p>
        </w:tc>
      </w:tr>
      <w:tr w14:paraId="4D1B67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1552D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387C1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9EA9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30DAD">
            <w:pPr>
              <w:jc w:val="center"/>
            </w:pPr>
            <w:r>
              <w:rPr>
                <w:rFonts w:ascii="宋体" w:hAnsi="宋体" w:eastAsia="宋体"/>
                <w:sz w:val="16"/>
              </w:rPr>
              <w:t>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DAF11">
            <w:pPr>
              <w:jc w:val="center"/>
            </w:pPr>
            <w:r>
              <w:rPr>
                <w:rFonts w:ascii="宋体" w:hAnsi="宋体" w:eastAsia="宋体"/>
                <w:sz w:val="16"/>
              </w:rPr>
              <w:t>&gt;=75人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991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F3109">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C61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8DF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E132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DF2C0">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95D39">
            <w:pPr>
              <w:jc w:val="center"/>
            </w:pPr>
            <w:r>
              <w:rPr>
                <w:rFonts w:ascii="宋体" w:hAnsi="宋体" w:eastAsia="宋体"/>
                <w:sz w:val="16"/>
              </w:rPr>
              <w:t>1.33%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70CF8">
            <w:pPr>
              <w:jc w:val="center"/>
            </w:pPr>
            <w:r>
              <w:rPr>
                <w:rFonts w:ascii="宋体" w:hAnsi="宋体" w:eastAsia="宋体"/>
                <w:sz w:val="16"/>
              </w:rPr>
              <w:t>0.13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C08BE">
            <w:pPr>
              <w:jc w:val="center"/>
            </w:pPr>
            <w:r>
              <w:rPr>
                <w:rFonts w:ascii="宋体" w:hAnsi="宋体" w:eastAsia="宋体"/>
                <w:sz w:val="16"/>
              </w:rPr>
              <w:t>经过民政干事入户摸排核查经济人员，条件符合且有意愿入住人数为1人。下一年依据现实情况设置指标。</w:t>
            </w:r>
          </w:p>
        </w:tc>
      </w:tr>
      <w:tr w14:paraId="06B167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2DA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293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FF1C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FC26F">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88F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1F2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2E42B">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751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D72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1111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FBCBF">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8C957">
            <w:pPr>
              <w:jc w:val="center"/>
            </w:pPr>
            <w:r>
              <w:rPr>
                <w:rFonts w:ascii="宋体" w:hAnsi="宋体" w:eastAsia="宋体"/>
                <w:sz w:val="16"/>
              </w:rPr>
              <w:t>30.00%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6387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08154">
            <w:pPr>
              <w:jc w:val="center"/>
            </w:pPr>
            <w:r>
              <w:rPr>
                <w:rFonts w:ascii="宋体" w:hAnsi="宋体" w:eastAsia="宋体"/>
                <w:sz w:val="16"/>
              </w:rPr>
              <w:t>经过民政干事入户摸排核查经济人员，条件符合且有意愿入住人数为1人。下一年依据现实情况设置指标。</w:t>
            </w:r>
          </w:p>
        </w:tc>
      </w:tr>
      <w:tr w14:paraId="37DEE6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CA9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CA88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60D28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ED34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785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F36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59940">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67C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1DC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42E7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451A6">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071F7">
            <w:pPr>
              <w:jc w:val="center"/>
            </w:pPr>
            <w:r>
              <w:rPr>
                <w:rFonts w:ascii="宋体" w:hAnsi="宋体" w:eastAsia="宋体"/>
                <w:sz w:val="16"/>
              </w:rPr>
              <w:t>30.00%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4F76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8670B">
            <w:pPr>
              <w:jc w:val="center"/>
            </w:pPr>
            <w:r>
              <w:rPr>
                <w:rFonts w:ascii="宋体" w:hAnsi="宋体" w:eastAsia="宋体"/>
                <w:sz w:val="16"/>
              </w:rPr>
              <w:t>经过民政干事入户摸排核查经济人员，条件符合且有意愿入住人数为1人。下一年依据现实情况设置指标。</w:t>
            </w:r>
          </w:p>
        </w:tc>
      </w:tr>
      <w:tr w14:paraId="105220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E5B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BCD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96A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4F4E7">
            <w:pPr>
              <w:jc w:val="center"/>
            </w:pPr>
            <w:r>
              <w:rPr>
                <w:rFonts w:ascii="宋体" w:hAnsi="宋体" w:eastAsia="宋体"/>
                <w:sz w:val="16"/>
              </w:rPr>
              <w:t>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E74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A0C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B2F1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7A7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BB6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C7FBE">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B9C1E">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38BB3">
            <w:pPr>
              <w:jc w:val="center"/>
            </w:pPr>
            <w:r>
              <w:rPr>
                <w:rFonts w:ascii="宋体" w:hAnsi="宋体" w:eastAsia="宋体"/>
                <w:sz w:val="16"/>
              </w:rPr>
              <w:t>30.00%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5668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B6DDB">
            <w:pPr>
              <w:jc w:val="center"/>
            </w:pPr>
            <w:r>
              <w:rPr>
                <w:rFonts w:ascii="宋体" w:hAnsi="宋体" w:eastAsia="宋体"/>
                <w:sz w:val="16"/>
              </w:rPr>
              <w:t>经过民政干事入户摸排核查经济人员，条件符合且有意愿入住人数为1人。下一年依据现实情况设置指标。</w:t>
            </w:r>
          </w:p>
        </w:tc>
      </w:tr>
      <w:tr w14:paraId="4BDCB1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F23F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03EF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18A2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EB0E0">
            <w:pPr>
              <w:jc w:val="center"/>
            </w:pPr>
            <w:r>
              <w:rPr>
                <w:rFonts w:ascii="宋体" w:hAnsi="宋体" w:eastAsia="宋体"/>
                <w:sz w:val="16"/>
              </w:rPr>
              <w:t>社会救助资金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4014F">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4972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54B8B">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7443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248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FA3E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B3348">
            <w:pPr>
              <w:jc w:val="center"/>
            </w:pPr>
            <w:r>
              <w:rPr>
                <w:rFonts w:ascii="宋体" w:hAnsi="宋体" w:eastAsia="宋体"/>
                <w:sz w:val="16"/>
              </w:rPr>
              <w:t>1.82万元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3C9BB">
            <w:pPr>
              <w:jc w:val="center"/>
            </w:pPr>
            <w:r>
              <w:rPr>
                <w:rFonts w:ascii="宋体" w:hAnsi="宋体" w:eastAsia="宋体"/>
                <w:sz w:val="16"/>
              </w:rPr>
              <w:t>30.33%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8A7D7">
            <w:pPr>
              <w:jc w:val="center"/>
            </w:pPr>
            <w:r>
              <w:rPr>
                <w:rFonts w:ascii="宋体" w:hAnsi="宋体" w:eastAsia="宋体"/>
                <w:sz w:val="16"/>
              </w:rPr>
              <w:t>6.07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3C9CA">
            <w:pPr>
              <w:jc w:val="center"/>
            </w:pPr>
            <w:r>
              <w:rPr>
                <w:rFonts w:ascii="宋体" w:hAnsi="宋体" w:eastAsia="宋体"/>
                <w:sz w:val="16"/>
              </w:rPr>
              <w:t>经过民政干事入户摸排核查经济人员，条件符合且有意愿入住人数为1人，发放2-12月集中照护护理补贴</w:t>
            </w:r>
            <w:r>
              <w:rPr>
                <w:rFonts w:hint="eastAsia" w:ascii="宋体" w:hAnsi="宋体"/>
                <w:sz w:val="16"/>
                <w:lang w:eastAsia="zh-CN"/>
              </w:rPr>
              <w:t>。</w:t>
            </w:r>
          </w:p>
        </w:tc>
      </w:tr>
      <w:tr w14:paraId="75DBB7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078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BC72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D9C0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A00D7">
            <w:pPr>
              <w:jc w:val="center"/>
            </w:pPr>
            <w:r>
              <w:rPr>
                <w:rFonts w:ascii="宋体" w:hAnsi="宋体" w:eastAsia="宋体"/>
                <w:sz w:val="16"/>
              </w:rPr>
              <w:t>提高生活质量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257B8">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58E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8AF6D">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2740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7476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4A6D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38503">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DF65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CC96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F9739">
            <w:pPr>
              <w:jc w:val="center"/>
            </w:pPr>
          </w:p>
        </w:tc>
      </w:tr>
      <w:tr w14:paraId="613541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160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8C7E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DA4B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EC443">
            <w:pPr>
              <w:jc w:val="center"/>
            </w:pPr>
            <w:r>
              <w:rPr>
                <w:rFonts w:ascii="宋体" w:hAnsi="宋体" w:eastAsia="宋体"/>
                <w:sz w:val="16"/>
              </w:rPr>
              <w:t>受益满意度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3350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7D8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58EF7">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6C5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F9DC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5B83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CA19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3A4E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638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EAD78">
            <w:pPr>
              <w:jc w:val="center"/>
            </w:pPr>
          </w:p>
        </w:tc>
      </w:tr>
      <w:tr w14:paraId="7607293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A0E782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490C3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714B2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293D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AA2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B8D1C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35586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6AF28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0C25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43287">
            <w:pPr>
              <w:jc w:val="center"/>
            </w:pPr>
            <w:r>
              <w:rPr>
                <w:rFonts w:ascii="宋体" w:hAnsi="宋体" w:eastAsia="宋体"/>
                <w:sz w:val="16"/>
              </w:rPr>
              <w:t>48.23分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7B8B06"/>
        </w:tc>
      </w:tr>
    </w:tbl>
    <w:p w14:paraId="1B775372">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7902D2A">
        <w:tblPrEx>
          <w:tblCellMar>
            <w:top w:w="0" w:type="dxa"/>
            <w:left w:w="108" w:type="dxa"/>
            <w:bottom w:w="0" w:type="dxa"/>
            <w:right w:w="108" w:type="dxa"/>
          </w:tblCellMar>
        </w:tblPrEx>
        <w:tc>
          <w:tcPr>
            <w:tcW w:w="8848" w:type="dxa"/>
            <w:gridSpan w:val="14"/>
            <w:vAlign w:val="center"/>
          </w:tcPr>
          <w:p w14:paraId="10260FEE">
            <w:pPr>
              <w:jc w:val="center"/>
            </w:pPr>
            <w:r>
              <w:rPr>
                <w:rFonts w:ascii="宋体" w:hAnsi="宋体" w:eastAsia="宋体"/>
                <w:sz w:val="24"/>
              </w:rPr>
              <w:t>项目支出绩效自评表</w:t>
            </w:r>
          </w:p>
        </w:tc>
      </w:tr>
      <w:tr w14:paraId="64E75E15">
        <w:tblPrEx>
          <w:tblCellMar>
            <w:top w:w="0" w:type="dxa"/>
            <w:left w:w="108" w:type="dxa"/>
            <w:bottom w:w="0" w:type="dxa"/>
            <w:right w:w="108" w:type="dxa"/>
          </w:tblCellMar>
        </w:tblPrEx>
        <w:tc>
          <w:tcPr>
            <w:tcW w:w="8848" w:type="dxa"/>
            <w:gridSpan w:val="14"/>
            <w:vAlign w:val="center"/>
          </w:tcPr>
          <w:p w14:paraId="32D81C99">
            <w:pPr>
              <w:jc w:val="center"/>
            </w:pPr>
            <w:r>
              <w:rPr>
                <w:rFonts w:ascii="宋体" w:hAnsi="宋体" w:eastAsia="宋体"/>
                <w:sz w:val="24"/>
              </w:rPr>
              <w:t>(2024年度)</w:t>
            </w:r>
          </w:p>
        </w:tc>
      </w:tr>
      <w:tr w14:paraId="209EFB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3311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676ECC0">
            <w:pPr>
              <w:jc w:val="center"/>
            </w:pPr>
            <w:r>
              <w:rPr>
                <w:rFonts w:ascii="宋体" w:hAnsi="宋体" w:eastAsia="宋体"/>
                <w:sz w:val="16"/>
              </w:rPr>
              <w:t>2024年中央专项彩票公益金支持地方社会公益事业发展（社会福利）资金裕民县购买助餐项目</w:t>
            </w:r>
          </w:p>
        </w:tc>
      </w:tr>
      <w:tr w14:paraId="4600EB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62E2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CC89C4">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5696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99DDF5">
            <w:pPr>
              <w:jc w:val="center"/>
            </w:pPr>
            <w:r>
              <w:rPr>
                <w:rFonts w:ascii="宋体" w:hAnsi="宋体" w:eastAsia="宋体"/>
                <w:sz w:val="16"/>
              </w:rPr>
              <w:t>裕民县民政局</w:t>
            </w:r>
          </w:p>
        </w:tc>
      </w:tr>
      <w:tr w14:paraId="5A85C4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0C969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B8AF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0546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F3B3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53B8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0912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E895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10F7E">
            <w:pPr>
              <w:jc w:val="center"/>
            </w:pPr>
            <w:r>
              <w:rPr>
                <w:rFonts w:ascii="宋体" w:hAnsi="宋体" w:eastAsia="宋体"/>
                <w:sz w:val="16"/>
              </w:rPr>
              <w:t>得分</w:t>
            </w:r>
          </w:p>
        </w:tc>
      </w:tr>
      <w:tr w14:paraId="4C22E7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BE1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DFB5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C26EA">
            <w:pPr>
              <w:jc w:val="center"/>
            </w:pPr>
            <w:r>
              <w:rPr>
                <w:rFonts w:ascii="宋体" w:hAnsi="宋体" w:eastAsia="宋体"/>
                <w:sz w:val="16"/>
              </w:rPr>
              <w:t>30.55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52BA1">
            <w:pPr>
              <w:jc w:val="center"/>
            </w:pPr>
            <w:r>
              <w:rPr>
                <w:rFonts w:ascii="宋体" w:hAnsi="宋体" w:eastAsia="宋体"/>
                <w:sz w:val="16"/>
              </w:rPr>
              <w:t>38.55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96039">
            <w:pPr>
              <w:jc w:val="center"/>
            </w:pPr>
            <w:r>
              <w:rPr>
                <w:rFonts w:ascii="宋体" w:hAnsi="宋体" w:eastAsia="宋体"/>
                <w:sz w:val="16"/>
              </w:rPr>
              <w:t>38.55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ABA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0090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E2AB0">
            <w:pPr>
              <w:jc w:val="center"/>
            </w:pPr>
            <w:r>
              <w:rPr>
                <w:rFonts w:ascii="宋体" w:hAnsi="宋体" w:eastAsia="宋体"/>
                <w:sz w:val="16"/>
              </w:rPr>
              <w:t>10.00</w:t>
            </w:r>
          </w:p>
        </w:tc>
      </w:tr>
      <w:tr w14:paraId="0BA8D1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7BC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6E33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04B1E">
            <w:pPr>
              <w:jc w:val="center"/>
            </w:pPr>
            <w:r>
              <w:rPr>
                <w:rFonts w:ascii="宋体" w:hAnsi="宋体" w:eastAsia="宋体"/>
                <w:sz w:val="16"/>
              </w:rPr>
              <w:t>30.55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3609E">
            <w:pPr>
              <w:jc w:val="center"/>
            </w:pPr>
            <w:r>
              <w:rPr>
                <w:rFonts w:ascii="宋体" w:hAnsi="宋体" w:eastAsia="宋体"/>
                <w:sz w:val="16"/>
              </w:rPr>
              <w:t>38.55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38743">
            <w:pPr>
              <w:jc w:val="center"/>
            </w:pPr>
            <w:r>
              <w:rPr>
                <w:rFonts w:ascii="宋体" w:hAnsi="宋体" w:eastAsia="宋体"/>
                <w:sz w:val="16"/>
              </w:rPr>
              <w:t>38.55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8F08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617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8E923">
            <w:pPr>
              <w:jc w:val="center"/>
            </w:pPr>
            <w:r>
              <w:rPr>
                <w:rFonts w:ascii="宋体" w:hAnsi="宋体" w:eastAsia="宋体"/>
                <w:sz w:val="16"/>
              </w:rPr>
              <w:t>—</w:t>
            </w:r>
          </w:p>
        </w:tc>
      </w:tr>
      <w:tr w14:paraId="48BFDB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969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0095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495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238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7F22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3DCE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316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62C40">
            <w:pPr>
              <w:jc w:val="center"/>
            </w:pPr>
            <w:r>
              <w:rPr>
                <w:rFonts w:ascii="宋体" w:hAnsi="宋体" w:eastAsia="宋体"/>
                <w:sz w:val="16"/>
              </w:rPr>
              <w:t>—</w:t>
            </w:r>
          </w:p>
        </w:tc>
      </w:tr>
      <w:tr w14:paraId="715ABB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064DB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3EAD1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F43C39">
            <w:pPr>
              <w:jc w:val="center"/>
            </w:pPr>
            <w:r>
              <w:rPr>
                <w:rFonts w:ascii="宋体" w:hAnsi="宋体" w:eastAsia="宋体"/>
                <w:sz w:val="16"/>
              </w:rPr>
              <w:t>实际完成情况</w:t>
            </w:r>
          </w:p>
        </w:tc>
      </w:tr>
      <w:tr w14:paraId="0718DF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B0FDD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08D7B2">
            <w:pPr>
              <w:jc w:val="both"/>
            </w:pPr>
            <w:r>
              <w:rPr>
                <w:rFonts w:ascii="宋体" w:hAnsi="宋体" w:eastAsia="宋体"/>
                <w:sz w:val="16"/>
              </w:rPr>
              <w:t>2024年中央专项彩票公益金支持地方社会公益事业发展（社会福利）资金裕民县购买助餐项目2024年计划投入30.55万元，用于170位的助餐补助，并设立了5个助餐点位，为提供助餐服务，推进照护服务，提升社区养老服务保障，为提供助餐等多元化服务，不断满足广大的物质生活与精神文化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4B76E4">
            <w:pPr>
              <w:jc w:val="both"/>
            </w:pPr>
            <w:r>
              <w:rPr>
                <w:rFonts w:ascii="宋体" w:hAnsi="宋体" w:eastAsia="宋体"/>
                <w:sz w:val="16"/>
              </w:rPr>
              <w:br w:type="textWrapping"/>
            </w:r>
            <w:r>
              <w:rPr>
                <w:rFonts w:ascii="宋体" w:hAnsi="宋体" w:eastAsia="宋体"/>
                <w:sz w:val="16"/>
              </w:rPr>
              <w:t>2024年中央专项彩票公益金支持地方社会公益事业发展（社会福利）资金裕民县购买助餐项目2024年已投入30.55万元，用于170位的助餐补助，并设立了5个助餐点位，为提供助餐服务，推进照护服务，提升社区养老服务保障，为提供助餐等多元化服务，不断满足广大的物质生活与精神文化需求。</w:t>
            </w:r>
          </w:p>
        </w:tc>
      </w:tr>
      <w:tr w14:paraId="6B4529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3AC5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37B6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117F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C8BA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B5B4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2CFC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D8A5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4989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4D07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ACAA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0C14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3E89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D6D0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E477E">
            <w:pPr>
              <w:jc w:val="center"/>
            </w:pPr>
            <w:r>
              <w:rPr>
                <w:rFonts w:ascii="宋体" w:hAnsi="宋体" w:eastAsia="宋体"/>
                <w:sz w:val="16"/>
              </w:rPr>
              <w:t>偏差原因分析及改进措施</w:t>
            </w:r>
          </w:p>
        </w:tc>
      </w:tr>
      <w:tr w14:paraId="32584B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320B1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14429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9D614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EF93E">
            <w:pPr>
              <w:jc w:val="center"/>
            </w:pPr>
            <w:r>
              <w:rPr>
                <w:rFonts w:ascii="宋体" w:hAnsi="宋体" w:eastAsia="宋体"/>
                <w:sz w:val="16"/>
              </w:rPr>
              <w:t>助餐人数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D3347">
            <w:pPr>
              <w:jc w:val="center"/>
            </w:pPr>
            <w:r>
              <w:rPr>
                <w:rFonts w:ascii="宋体" w:hAnsi="宋体" w:eastAsia="宋体"/>
                <w:sz w:val="16"/>
              </w:rPr>
              <w:t>&gt;=170人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92F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7F91D">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FA4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550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E100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A46EF">
            <w:pPr>
              <w:jc w:val="center"/>
            </w:pPr>
            <w:r>
              <w:rPr>
                <w:rFonts w:ascii="宋体" w:hAnsi="宋体" w:eastAsia="宋体"/>
                <w:sz w:val="16"/>
              </w:rPr>
              <w:t>170人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1B56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965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2075D">
            <w:pPr>
              <w:jc w:val="center"/>
            </w:pPr>
          </w:p>
        </w:tc>
      </w:tr>
      <w:tr w14:paraId="2D33CA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BB0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293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57F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A8B57">
            <w:pPr>
              <w:jc w:val="center"/>
            </w:pPr>
            <w:r>
              <w:rPr>
                <w:rFonts w:ascii="宋体" w:hAnsi="宋体" w:eastAsia="宋体"/>
                <w:sz w:val="16"/>
              </w:rPr>
              <w:t>助餐点位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A901C">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3DA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53E3A">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DE1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F97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CEC5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165EE">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7BEC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1F9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7B107">
            <w:pPr>
              <w:jc w:val="center"/>
            </w:pPr>
          </w:p>
        </w:tc>
      </w:tr>
      <w:tr w14:paraId="3116EF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9A12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DA7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0CC6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C9F86">
            <w:pPr>
              <w:jc w:val="center"/>
            </w:pPr>
            <w:r>
              <w:rPr>
                <w:rFonts w:ascii="宋体" w:hAnsi="宋体" w:eastAsia="宋体"/>
                <w:sz w:val="16"/>
              </w:rPr>
              <w:t>助餐品质达标率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094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DAE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D0B7A">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FE5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8E8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9DB5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C9A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F6A1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868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9854D">
            <w:pPr>
              <w:jc w:val="center"/>
            </w:pPr>
          </w:p>
        </w:tc>
      </w:tr>
      <w:tr w14:paraId="607E49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7FBD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D346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0C7A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4A43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E59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DBC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A470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0E0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44F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D0D5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B3E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F20D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755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2E161">
            <w:pPr>
              <w:jc w:val="center"/>
            </w:pPr>
          </w:p>
        </w:tc>
      </w:tr>
      <w:tr w14:paraId="048411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E12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4740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AC35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BB915">
            <w:pPr>
              <w:jc w:val="center"/>
            </w:pPr>
            <w:r>
              <w:rPr>
                <w:rFonts w:ascii="宋体" w:hAnsi="宋体" w:eastAsia="宋体"/>
                <w:sz w:val="16"/>
              </w:rPr>
              <w:t>助餐标准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EEB8E">
            <w:pPr>
              <w:jc w:val="center"/>
            </w:pPr>
            <w:r>
              <w:rPr>
                <w:rFonts w:ascii="宋体" w:hAnsi="宋体" w:eastAsia="宋体"/>
                <w:sz w:val="16"/>
              </w:rPr>
              <w:t>&lt;=150元/人/月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2603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C3B4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622D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287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94D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93E21">
            <w:pPr>
              <w:jc w:val="center"/>
            </w:pPr>
            <w:r>
              <w:rPr>
                <w:rFonts w:ascii="宋体" w:hAnsi="宋体" w:eastAsia="宋体"/>
                <w:sz w:val="16"/>
              </w:rPr>
              <w:t>150元/人/月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66CA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06A2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7DFBE">
            <w:pPr>
              <w:jc w:val="center"/>
            </w:pPr>
          </w:p>
        </w:tc>
      </w:tr>
      <w:tr w14:paraId="378817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7A53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1C9D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B29F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8390A">
            <w:pPr>
              <w:jc w:val="center"/>
            </w:pPr>
            <w:r>
              <w:rPr>
                <w:rFonts w:ascii="宋体" w:hAnsi="宋体" w:eastAsia="宋体"/>
                <w:sz w:val="16"/>
              </w:rPr>
              <w:t>保障基本生活质量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B8747">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1C5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39DB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0B66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C92B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906C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968C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00C9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B27D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999A9">
            <w:pPr>
              <w:jc w:val="center"/>
            </w:pPr>
          </w:p>
        </w:tc>
      </w:tr>
      <w:tr w14:paraId="6CC21A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9C6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6FE5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703D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B55FE">
            <w:pPr>
              <w:jc w:val="center"/>
            </w:pPr>
            <w:r>
              <w:rPr>
                <w:rFonts w:ascii="宋体" w:hAnsi="宋体" w:eastAsia="宋体"/>
                <w:sz w:val="16"/>
              </w:rPr>
              <w:t>受益老人满意度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4DBF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7B9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5947B">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AD1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7DEF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307C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BCC9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B03C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E1E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8442C">
            <w:pPr>
              <w:jc w:val="center"/>
            </w:pPr>
          </w:p>
        </w:tc>
      </w:tr>
      <w:tr w14:paraId="0AF3853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32553A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4369C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B5C70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084F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942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6A4BA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C9B2D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1ED7C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F40E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EDFD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B7BBE0"/>
        </w:tc>
      </w:tr>
    </w:tbl>
    <w:p w14:paraId="6B4D45AC">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E2B35ED">
        <w:tblPrEx>
          <w:tblCellMar>
            <w:top w:w="0" w:type="dxa"/>
            <w:left w:w="108" w:type="dxa"/>
            <w:bottom w:w="0" w:type="dxa"/>
            <w:right w:w="108" w:type="dxa"/>
          </w:tblCellMar>
        </w:tblPrEx>
        <w:tc>
          <w:tcPr>
            <w:tcW w:w="8848" w:type="dxa"/>
            <w:gridSpan w:val="14"/>
            <w:vAlign w:val="center"/>
          </w:tcPr>
          <w:p w14:paraId="47ABEEC8">
            <w:pPr>
              <w:jc w:val="center"/>
            </w:pPr>
            <w:r>
              <w:rPr>
                <w:rFonts w:ascii="宋体" w:hAnsi="宋体" w:eastAsia="宋体"/>
                <w:sz w:val="24"/>
              </w:rPr>
              <w:t>项目支出绩效自评表</w:t>
            </w:r>
          </w:p>
        </w:tc>
      </w:tr>
      <w:tr w14:paraId="3A701BFE">
        <w:tblPrEx>
          <w:tblCellMar>
            <w:top w:w="0" w:type="dxa"/>
            <w:left w:w="108" w:type="dxa"/>
            <w:bottom w:w="0" w:type="dxa"/>
            <w:right w:w="108" w:type="dxa"/>
          </w:tblCellMar>
        </w:tblPrEx>
        <w:tc>
          <w:tcPr>
            <w:tcW w:w="8848" w:type="dxa"/>
            <w:gridSpan w:val="14"/>
            <w:vAlign w:val="center"/>
          </w:tcPr>
          <w:p w14:paraId="1AB356B9">
            <w:pPr>
              <w:jc w:val="center"/>
            </w:pPr>
            <w:r>
              <w:rPr>
                <w:rFonts w:ascii="宋体" w:hAnsi="宋体" w:eastAsia="宋体"/>
                <w:sz w:val="24"/>
              </w:rPr>
              <w:t>(2024年度)</w:t>
            </w:r>
          </w:p>
        </w:tc>
      </w:tr>
      <w:tr w14:paraId="10F71B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8919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06A0FA9">
            <w:pPr>
              <w:jc w:val="center"/>
            </w:pPr>
            <w:r>
              <w:rPr>
                <w:rFonts w:ascii="宋体" w:hAnsi="宋体" w:eastAsia="宋体"/>
                <w:sz w:val="16"/>
              </w:rPr>
              <w:t>2024年中央专项彩票公益金裕民县“福彩圆梦·孤儿助学工程”项目</w:t>
            </w:r>
          </w:p>
        </w:tc>
      </w:tr>
      <w:tr w14:paraId="5B19C2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13EF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BB635F">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A06F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26A94D">
            <w:pPr>
              <w:jc w:val="center"/>
            </w:pPr>
            <w:r>
              <w:rPr>
                <w:rFonts w:ascii="宋体" w:hAnsi="宋体" w:eastAsia="宋体"/>
                <w:sz w:val="16"/>
              </w:rPr>
              <w:t>裕民县民政局</w:t>
            </w:r>
          </w:p>
        </w:tc>
      </w:tr>
      <w:tr w14:paraId="74B7F7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2998F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E481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4480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11BC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F1CD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8A93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70BC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0F761">
            <w:pPr>
              <w:jc w:val="center"/>
            </w:pPr>
            <w:r>
              <w:rPr>
                <w:rFonts w:ascii="宋体" w:hAnsi="宋体" w:eastAsia="宋体"/>
                <w:sz w:val="16"/>
              </w:rPr>
              <w:t>得分</w:t>
            </w:r>
          </w:p>
        </w:tc>
      </w:tr>
      <w:tr w14:paraId="1BCEB0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CFA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5A97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4C23D">
            <w:pPr>
              <w:jc w:val="center"/>
            </w:pPr>
            <w:r>
              <w:rPr>
                <w:rFonts w:ascii="宋体" w:hAnsi="宋体" w:eastAsia="宋体"/>
                <w:sz w:val="16"/>
              </w:rPr>
              <w:t>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9EAB4">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EBBBB">
            <w:pPr>
              <w:jc w:val="center"/>
            </w:pPr>
            <w:r>
              <w:rPr>
                <w:rFonts w:ascii="宋体" w:hAnsi="宋体" w:eastAsia="宋体"/>
                <w:sz w:val="16"/>
              </w:rPr>
              <w:t>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628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F096B">
            <w:pPr>
              <w:jc w:val="center"/>
            </w:pPr>
            <w:r>
              <w:rPr>
                <w:rFonts w:ascii="宋体" w:hAnsi="宋体" w:eastAsia="宋体"/>
                <w:sz w:val="16"/>
              </w:rPr>
              <w:t>70.00%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F53DD">
            <w:pPr>
              <w:jc w:val="center"/>
            </w:pPr>
            <w:r>
              <w:rPr>
                <w:rFonts w:ascii="宋体" w:hAnsi="宋体" w:eastAsia="宋体"/>
                <w:sz w:val="16"/>
              </w:rPr>
              <w:t>7.00</w:t>
            </w:r>
          </w:p>
        </w:tc>
      </w:tr>
      <w:tr w14:paraId="3CF0B9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022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8FCB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F60FC">
            <w:pPr>
              <w:jc w:val="center"/>
            </w:pPr>
            <w:r>
              <w:rPr>
                <w:rFonts w:ascii="宋体" w:hAnsi="宋体" w:eastAsia="宋体"/>
                <w:sz w:val="16"/>
              </w:rPr>
              <w:t>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9BEA5">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9B6EB">
            <w:pPr>
              <w:jc w:val="center"/>
            </w:pPr>
            <w:r>
              <w:rPr>
                <w:rFonts w:ascii="宋体" w:hAnsi="宋体" w:eastAsia="宋体"/>
                <w:sz w:val="16"/>
              </w:rPr>
              <w:t>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DB25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05A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97776">
            <w:pPr>
              <w:jc w:val="center"/>
            </w:pPr>
            <w:r>
              <w:rPr>
                <w:rFonts w:ascii="宋体" w:hAnsi="宋体" w:eastAsia="宋体"/>
                <w:sz w:val="16"/>
              </w:rPr>
              <w:t>—</w:t>
            </w:r>
          </w:p>
        </w:tc>
      </w:tr>
      <w:tr w14:paraId="4DE710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D22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A22C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81B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70BF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630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B59C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67F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637C9">
            <w:pPr>
              <w:jc w:val="center"/>
            </w:pPr>
            <w:r>
              <w:rPr>
                <w:rFonts w:ascii="宋体" w:hAnsi="宋体" w:eastAsia="宋体"/>
                <w:sz w:val="16"/>
              </w:rPr>
              <w:t>—</w:t>
            </w:r>
          </w:p>
        </w:tc>
      </w:tr>
      <w:tr w14:paraId="2F98B3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58567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00BCB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93B374">
            <w:pPr>
              <w:jc w:val="center"/>
            </w:pPr>
            <w:r>
              <w:rPr>
                <w:rFonts w:ascii="宋体" w:hAnsi="宋体" w:eastAsia="宋体"/>
                <w:sz w:val="16"/>
              </w:rPr>
              <w:t>实际完成情况</w:t>
            </w:r>
          </w:p>
        </w:tc>
      </w:tr>
      <w:tr w14:paraId="6C597B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F57F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49DCA1">
            <w:pPr>
              <w:jc w:val="both"/>
            </w:pPr>
            <w:r>
              <w:rPr>
                <w:rFonts w:ascii="宋体" w:hAnsi="宋体" w:eastAsia="宋体"/>
                <w:sz w:val="16"/>
              </w:rPr>
              <w:t>2024年中央专项彩票公益金裕民县“福彩圆梦·孤儿助学工程”项目2024年计划投入4.5万元，该项目主要用于资助“福彩圆梦·孤儿助学工程”5人，通过该项目的实施有效保障孤儿就学权利，为大龄孤儿提供接受高等教育的机会，让受助学生感受到国家大家庭的关爱。</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3A4C31">
            <w:pPr>
              <w:jc w:val="both"/>
            </w:pPr>
            <w:r>
              <w:rPr>
                <w:rFonts w:ascii="宋体" w:hAnsi="宋体" w:eastAsia="宋体"/>
                <w:sz w:val="16"/>
              </w:rPr>
              <w:t>裕民县“福彩圆梦·孤儿助学工程”项目2024年预算资金4.5万元，去年结余结转资金0.5万元，全年执行数3.5万元，预算执行率70%，结余资金1.5万元列入2025年预算，用于2025年第一、第二季度孤儿助学资金发放。</w:t>
            </w:r>
          </w:p>
        </w:tc>
      </w:tr>
      <w:tr w14:paraId="6360C5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BDC18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57B3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4E03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0CB3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3067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A348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82F0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DF4D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E0A3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4B32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24AD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CD3C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96EB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9901C">
            <w:pPr>
              <w:jc w:val="center"/>
            </w:pPr>
            <w:r>
              <w:rPr>
                <w:rFonts w:ascii="宋体" w:hAnsi="宋体" w:eastAsia="宋体"/>
                <w:sz w:val="16"/>
              </w:rPr>
              <w:t>偏差原因分析及改进措施</w:t>
            </w:r>
          </w:p>
        </w:tc>
      </w:tr>
      <w:tr w14:paraId="2D4AC6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5B18E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43366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73B06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5B69A">
            <w:pPr>
              <w:jc w:val="center"/>
            </w:pPr>
            <w:r>
              <w:rPr>
                <w:rFonts w:ascii="宋体" w:hAnsi="宋体" w:eastAsia="宋体"/>
                <w:sz w:val="16"/>
              </w:rPr>
              <w:t>支持“福彩圆梦·孤儿助学工程”项目量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5B6A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5AD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9BAA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EC4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D26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CD52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194E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ED01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747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1AA0E">
            <w:pPr>
              <w:jc w:val="center"/>
            </w:pPr>
          </w:p>
        </w:tc>
      </w:tr>
      <w:tr w14:paraId="09DC0A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06D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AE0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3E98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5B0B1">
            <w:pPr>
              <w:jc w:val="center"/>
            </w:pPr>
            <w:r>
              <w:rPr>
                <w:rFonts w:ascii="宋体" w:hAnsi="宋体" w:eastAsia="宋体"/>
                <w:sz w:val="16"/>
              </w:rPr>
              <w:t>资助“福彩圆梦·孤儿助学工程”项目人数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69E58">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570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621F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294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D2C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4361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C61FF">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36C66">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9BA5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B8D02">
            <w:pPr>
              <w:jc w:val="center"/>
            </w:pPr>
            <w:r>
              <w:rPr>
                <w:rFonts w:ascii="宋体" w:hAnsi="宋体" w:eastAsia="宋体"/>
                <w:sz w:val="16"/>
              </w:rPr>
              <w:t>偏差原因孤儿人数动态管理</w:t>
            </w:r>
          </w:p>
        </w:tc>
      </w:tr>
      <w:tr w14:paraId="5794DA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BEF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B628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BD17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FE050">
            <w:pPr>
              <w:jc w:val="center"/>
            </w:pPr>
            <w:r>
              <w:rPr>
                <w:rFonts w:ascii="宋体" w:hAnsi="宋体" w:eastAsia="宋体"/>
                <w:sz w:val="16"/>
              </w:rPr>
              <w:t>受助孤儿覆盖率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DF8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1CF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7789C">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B5A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8D4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F8F7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44E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343C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904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77B51">
            <w:pPr>
              <w:jc w:val="center"/>
            </w:pPr>
          </w:p>
        </w:tc>
      </w:tr>
      <w:tr w14:paraId="4E0E15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076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F2E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781E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4619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D2B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04B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5395A">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CC4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B36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E6EB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09C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20F8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E25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57DA1">
            <w:pPr>
              <w:jc w:val="center"/>
            </w:pPr>
          </w:p>
        </w:tc>
      </w:tr>
      <w:tr w14:paraId="084F7A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B55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5AD6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EEFE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85624">
            <w:pPr>
              <w:jc w:val="center"/>
            </w:pPr>
            <w:r>
              <w:rPr>
                <w:rFonts w:ascii="宋体" w:hAnsi="宋体" w:eastAsia="宋体"/>
                <w:sz w:val="16"/>
              </w:rPr>
              <w:t>助学标准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9EF28">
            <w:pPr>
              <w:jc w:val="center"/>
            </w:pPr>
            <w:r>
              <w:rPr>
                <w:rFonts w:ascii="宋体" w:hAnsi="宋体" w:eastAsia="宋体"/>
                <w:sz w:val="16"/>
              </w:rPr>
              <w:t>=0.25万元/人/季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5182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AD90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D089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F47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674BB">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6F855">
            <w:pPr>
              <w:jc w:val="center"/>
            </w:pPr>
            <w:r>
              <w:rPr>
                <w:rFonts w:ascii="宋体" w:hAnsi="宋体" w:eastAsia="宋体"/>
                <w:sz w:val="16"/>
              </w:rPr>
              <w:t>0.25万元/人/季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FDC4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CE94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53FFB">
            <w:pPr>
              <w:jc w:val="center"/>
            </w:pPr>
          </w:p>
        </w:tc>
      </w:tr>
      <w:tr w14:paraId="1FC497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CA8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B8CB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A351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42CC2">
            <w:pPr>
              <w:jc w:val="center"/>
            </w:pPr>
            <w:r>
              <w:rPr>
                <w:rFonts w:ascii="宋体" w:hAnsi="宋体" w:eastAsia="宋体"/>
                <w:sz w:val="16"/>
              </w:rPr>
              <w:t>维护孤儿受教育权利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C0711">
            <w:pPr>
              <w:jc w:val="center"/>
            </w:pPr>
            <w:r>
              <w:rPr>
                <w:rFonts w:ascii="宋体" w:hAnsi="宋体" w:eastAsia="宋体"/>
                <w:sz w:val="16"/>
              </w:rPr>
              <w:t>长期维护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FF5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15EFC">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43D1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ECBB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F842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87C93">
            <w:pPr>
              <w:jc w:val="center"/>
            </w:pPr>
            <w:r>
              <w:rPr>
                <w:rFonts w:ascii="宋体" w:hAnsi="宋体" w:eastAsia="宋体"/>
                <w:sz w:val="16"/>
              </w:rPr>
              <w:t>长期维护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F23E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9320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E9425">
            <w:pPr>
              <w:jc w:val="center"/>
            </w:pPr>
          </w:p>
        </w:tc>
      </w:tr>
      <w:tr w14:paraId="37A6C7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D9D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B542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7AF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12829">
            <w:pPr>
              <w:jc w:val="center"/>
            </w:pPr>
            <w:r>
              <w:rPr>
                <w:rFonts w:ascii="宋体" w:hAnsi="宋体" w:eastAsia="宋体"/>
                <w:sz w:val="16"/>
              </w:rPr>
              <w:t>受益孤儿满意度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EE22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C97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F62A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015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8CA6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F58F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3E461">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663A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E35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3D651">
            <w:pPr>
              <w:jc w:val="center"/>
            </w:pPr>
          </w:p>
        </w:tc>
      </w:tr>
      <w:tr w14:paraId="5243BF7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59E7C4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621C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A10D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107E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47E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4E003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2CB3A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87456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6902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ECE97">
            <w:pPr>
              <w:jc w:val="center"/>
            </w:pPr>
            <w:r>
              <w:rPr>
                <w:rFonts w:ascii="宋体" w:hAnsi="宋体" w:eastAsia="宋体"/>
                <w:sz w:val="16"/>
              </w:rPr>
              <w:t>95.00分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FB0BB5"/>
        </w:tc>
      </w:tr>
    </w:tbl>
    <w:p w14:paraId="4626214B">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754A86C">
        <w:tc>
          <w:tcPr>
            <w:tcW w:w="8848" w:type="dxa"/>
            <w:gridSpan w:val="14"/>
            <w:vAlign w:val="center"/>
          </w:tcPr>
          <w:p w14:paraId="62F9AA4B">
            <w:pPr>
              <w:jc w:val="center"/>
            </w:pPr>
            <w:r>
              <w:rPr>
                <w:rFonts w:ascii="宋体" w:hAnsi="宋体" w:eastAsia="宋体"/>
                <w:sz w:val="24"/>
              </w:rPr>
              <w:t>项目支出绩效自评表</w:t>
            </w:r>
          </w:p>
        </w:tc>
      </w:tr>
      <w:tr w14:paraId="43ECCB78">
        <w:tblPrEx>
          <w:tblCellMar>
            <w:top w:w="0" w:type="dxa"/>
            <w:left w:w="108" w:type="dxa"/>
            <w:bottom w:w="0" w:type="dxa"/>
            <w:right w:w="108" w:type="dxa"/>
          </w:tblCellMar>
        </w:tblPrEx>
        <w:tc>
          <w:tcPr>
            <w:tcW w:w="8848" w:type="dxa"/>
            <w:gridSpan w:val="14"/>
            <w:vAlign w:val="center"/>
          </w:tcPr>
          <w:p w14:paraId="129CAD3A">
            <w:pPr>
              <w:jc w:val="center"/>
            </w:pPr>
            <w:r>
              <w:rPr>
                <w:rFonts w:ascii="宋体" w:hAnsi="宋体" w:eastAsia="宋体"/>
                <w:sz w:val="24"/>
              </w:rPr>
              <w:t>(2024年度)</w:t>
            </w:r>
          </w:p>
        </w:tc>
      </w:tr>
      <w:tr w14:paraId="284AC8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702E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FEE23FE">
            <w:pPr>
              <w:jc w:val="center"/>
            </w:pPr>
            <w:r>
              <w:rPr>
                <w:rFonts w:ascii="宋体" w:hAnsi="宋体" w:eastAsia="宋体"/>
                <w:sz w:val="16"/>
              </w:rPr>
              <w:t>2024年政府购买社会救助事务性服务示范项目资金</w:t>
            </w:r>
          </w:p>
        </w:tc>
      </w:tr>
      <w:tr w14:paraId="035FB9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1D0E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134E02">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C59B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3E703F">
            <w:pPr>
              <w:jc w:val="center"/>
            </w:pPr>
            <w:r>
              <w:rPr>
                <w:rFonts w:ascii="宋体" w:hAnsi="宋体" w:eastAsia="宋体"/>
                <w:sz w:val="16"/>
              </w:rPr>
              <w:t>裕民县民政局</w:t>
            </w:r>
          </w:p>
        </w:tc>
      </w:tr>
      <w:tr w14:paraId="720714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E73E0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70B4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3E1C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1030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C90E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AD9D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A698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CC6F7">
            <w:pPr>
              <w:jc w:val="center"/>
            </w:pPr>
            <w:r>
              <w:rPr>
                <w:rFonts w:ascii="宋体" w:hAnsi="宋体" w:eastAsia="宋体"/>
                <w:sz w:val="16"/>
              </w:rPr>
              <w:t>得分</w:t>
            </w:r>
          </w:p>
        </w:tc>
      </w:tr>
      <w:tr w14:paraId="79B6AB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70A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B8FB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B453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5826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6373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2E3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C772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5987E">
            <w:pPr>
              <w:jc w:val="center"/>
            </w:pPr>
            <w:r>
              <w:rPr>
                <w:rFonts w:ascii="宋体" w:hAnsi="宋体" w:eastAsia="宋体"/>
                <w:sz w:val="16"/>
              </w:rPr>
              <w:t>10.00</w:t>
            </w:r>
          </w:p>
        </w:tc>
      </w:tr>
      <w:tr w14:paraId="501062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677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33AB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A0480">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77ADC">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FAD89">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48ED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165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B2607">
            <w:pPr>
              <w:jc w:val="center"/>
            </w:pPr>
            <w:r>
              <w:rPr>
                <w:rFonts w:ascii="宋体" w:hAnsi="宋体" w:eastAsia="宋体"/>
                <w:sz w:val="16"/>
              </w:rPr>
              <w:t>—</w:t>
            </w:r>
          </w:p>
        </w:tc>
      </w:tr>
      <w:tr w14:paraId="5813EA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A22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DF80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695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834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B70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A565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321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7E2DF">
            <w:pPr>
              <w:jc w:val="center"/>
            </w:pPr>
            <w:r>
              <w:rPr>
                <w:rFonts w:ascii="宋体" w:hAnsi="宋体" w:eastAsia="宋体"/>
                <w:sz w:val="16"/>
              </w:rPr>
              <w:t>—</w:t>
            </w:r>
          </w:p>
        </w:tc>
      </w:tr>
      <w:tr w14:paraId="13976C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5652E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E0ECF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CF7A7B">
            <w:pPr>
              <w:jc w:val="center"/>
            </w:pPr>
            <w:r>
              <w:rPr>
                <w:rFonts w:ascii="宋体" w:hAnsi="宋体" w:eastAsia="宋体"/>
                <w:sz w:val="16"/>
              </w:rPr>
              <w:t>实际完成情况</w:t>
            </w:r>
          </w:p>
        </w:tc>
      </w:tr>
      <w:tr w14:paraId="7F836C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9638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E66BEF">
            <w:pPr>
              <w:jc w:val="both"/>
            </w:pPr>
            <w:r>
              <w:rPr>
                <w:rFonts w:ascii="宋体" w:hAnsi="宋体" w:eastAsia="宋体"/>
                <w:sz w:val="16"/>
              </w:rPr>
              <w:t>2024年政府购买社会救助事务性服务示范项目资金项目2024年计划投入20万元，用于购买1项社会救助事务性服务示范项目，通过政府购买服务的方式，促使社会救助工作中摸底排查、定期复核等环节更加透明、公正，坚决杜绝“漏保”“错保”等风险隐患，提升社会救助工作的服务质量，进一步保障和改善民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3DF7F8">
            <w:pPr>
              <w:jc w:val="both"/>
            </w:pPr>
            <w:r>
              <w:rPr>
                <w:rFonts w:ascii="宋体" w:hAnsi="宋体" w:eastAsia="宋体"/>
                <w:sz w:val="16"/>
              </w:rPr>
              <w:t>2024年政府购买社会救助事务性服务示范项目资金项目2024年预算资金20万元，</w:t>
            </w:r>
            <w:r>
              <w:rPr>
                <w:rFonts w:hint="eastAsia" w:ascii="宋体" w:hAnsi="宋体"/>
                <w:sz w:val="16"/>
                <w:lang w:eastAsia="zh-CN"/>
              </w:rPr>
              <w:t>截至2024</w:t>
            </w:r>
            <w:r>
              <w:rPr>
                <w:rFonts w:ascii="宋体" w:hAnsi="宋体" w:eastAsia="宋体"/>
                <w:sz w:val="16"/>
              </w:rPr>
              <w:t>年12月25日预算执行数20万元，执行率为100%。这笔资金用于购买社会救助事务性服务示范项目，通过政府购买服务的方式，促使社会救助工作中摸底排查、定期复核等环节更加透明、公正，坚决杜绝“漏保”“错保”等风险隐患，提升社会救助工作的服务质量，进一步保障和改善民生。</w:t>
            </w:r>
          </w:p>
        </w:tc>
      </w:tr>
      <w:tr w14:paraId="7974EC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DF21F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1BD7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FEBA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5236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F2A0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7C91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DB6A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2668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5C50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F18E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46BB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439A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175C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4BA63">
            <w:pPr>
              <w:jc w:val="center"/>
            </w:pPr>
            <w:r>
              <w:rPr>
                <w:rFonts w:ascii="宋体" w:hAnsi="宋体" w:eastAsia="宋体"/>
                <w:sz w:val="16"/>
              </w:rPr>
              <w:t>偏差原因分析及改进措施</w:t>
            </w:r>
          </w:p>
        </w:tc>
      </w:tr>
      <w:tr w14:paraId="0C841A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AE7A5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F1EB1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66DC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60325">
            <w:pPr>
              <w:jc w:val="center"/>
            </w:pPr>
            <w:r>
              <w:rPr>
                <w:rFonts w:ascii="宋体" w:hAnsi="宋体" w:eastAsia="宋体"/>
                <w:sz w:val="16"/>
              </w:rPr>
              <w:t>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1A5C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8C9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4EB07">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CFB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822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8E89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9A2A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99AE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4B6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B62AF">
            <w:pPr>
              <w:jc w:val="center"/>
            </w:pPr>
          </w:p>
        </w:tc>
      </w:tr>
      <w:tr w14:paraId="4870FB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DD6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16F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E4E6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4F567">
            <w:pPr>
              <w:jc w:val="center"/>
            </w:pPr>
            <w:r>
              <w:rPr>
                <w:rFonts w:ascii="宋体" w:hAnsi="宋体" w:eastAsia="宋体"/>
                <w:sz w:val="16"/>
              </w:rPr>
              <w:t>成果验收合格率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7D1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44E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8238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11A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A6B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826A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B79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FD86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CCF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B0A94">
            <w:pPr>
              <w:jc w:val="center"/>
            </w:pPr>
            <w:r>
              <w:rPr>
                <w:rFonts w:ascii="宋体" w:hAnsi="宋体" w:eastAsia="宋体"/>
                <w:sz w:val="16"/>
              </w:rPr>
              <w:t>评估报告3月底前出来</w:t>
            </w:r>
          </w:p>
        </w:tc>
      </w:tr>
      <w:tr w14:paraId="7AD5EE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35B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C60A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D34E7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018E2">
            <w:pPr>
              <w:jc w:val="center"/>
            </w:pPr>
            <w:r>
              <w:rPr>
                <w:rFonts w:ascii="宋体" w:hAnsi="宋体" w:eastAsia="宋体"/>
                <w:sz w:val="16"/>
              </w:rPr>
              <w:t>项目资金支付及时率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D30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8D1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7B97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7E7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E39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8761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FD0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FEE3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332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ABB79">
            <w:pPr>
              <w:jc w:val="center"/>
            </w:pPr>
          </w:p>
        </w:tc>
      </w:tr>
      <w:tr w14:paraId="5EFA3E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E4A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CA76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DFE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DF15B">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717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3DA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3D3B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DFC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A92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57B2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82E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96DA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DCF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CDC9C">
            <w:pPr>
              <w:jc w:val="center"/>
            </w:pPr>
          </w:p>
        </w:tc>
      </w:tr>
      <w:tr w14:paraId="471298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C8E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FC72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078A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34698">
            <w:pPr>
              <w:jc w:val="center"/>
            </w:pPr>
            <w:r>
              <w:rPr>
                <w:rFonts w:ascii="宋体" w:hAnsi="宋体" w:eastAsia="宋体"/>
                <w:sz w:val="16"/>
              </w:rPr>
              <w:t>购买服务总成本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EDE44">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5AA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7B14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D7E0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8F8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24D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67560">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374B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1498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0D163">
            <w:pPr>
              <w:jc w:val="center"/>
            </w:pPr>
          </w:p>
        </w:tc>
      </w:tr>
      <w:tr w14:paraId="1D5895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2E07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4B09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E33E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70DF1">
            <w:pPr>
              <w:jc w:val="center"/>
            </w:pPr>
            <w:r>
              <w:rPr>
                <w:rFonts w:ascii="宋体" w:hAnsi="宋体" w:eastAsia="宋体"/>
                <w:sz w:val="16"/>
              </w:rPr>
              <w:t>提高基层社会救助管理服务水平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3978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3AF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D039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89EB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0A47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B3B2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17E2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4722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2224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1E439">
            <w:pPr>
              <w:jc w:val="center"/>
            </w:pPr>
          </w:p>
        </w:tc>
      </w:tr>
      <w:tr w14:paraId="44F14A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6D9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502B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D5A7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E43F0">
            <w:pPr>
              <w:jc w:val="center"/>
            </w:pPr>
            <w:r>
              <w:rPr>
                <w:rFonts w:ascii="宋体" w:hAnsi="宋体" w:eastAsia="宋体"/>
                <w:sz w:val="16"/>
              </w:rPr>
              <w:t>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AA2F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942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FFFF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66D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024A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F73E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8145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8CF0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76F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C7521">
            <w:pPr>
              <w:jc w:val="center"/>
            </w:pPr>
          </w:p>
        </w:tc>
      </w:tr>
      <w:tr w14:paraId="586ED73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6FA848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34DAC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24FD3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CC82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81E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8D50C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800B9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E5D1A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4C61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06F3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DA1EC8"/>
        </w:tc>
      </w:tr>
    </w:tbl>
    <w:p w14:paraId="06657CCB">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A770FCF">
        <w:tblPrEx>
          <w:tblCellMar>
            <w:top w:w="0" w:type="dxa"/>
            <w:left w:w="108" w:type="dxa"/>
            <w:bottom w:w="0" w:type="dxa"/>
            <w:right w:w="108" w:type="dxa"/>
          </w:tblCellMar>
        </w:tblPrEx>
        <w:tc>
          <w:tcPr>
            <w:tcW w:w="8848" w:type="dxa"/>
            <w:gridSpan w:val="14"/>
            <w:vAlign w:val="center"/>
          </w:tcPr>
          <w:p w14:paraId="60B68420">
            <w:pPr>
              <w:jc w:val="center"/>
            </w:pPr>
            <w:r>
              <w:rPr>
                <w:rFonts w:ascii="宋体" w:hAnsi="宋体" w:eastAsia="宋体"/>
                <w:sz w:val="24"/>
              </w:rPr>
              <w:t>项目支出绩效自评表</w:t>
            </w:r>
          </w:p>
        </w:tc>
      </w:tr>
      <w:tr w14:paraId="1AEA3342">
        <w:tblPrEx>
          <w:tblCellMar>
            <w:top w:w="0" w:type="dxa"/>
            <w:left w:w="108" w:type="dxa"/>
            <w:bottom w:w="0" w:type="dxa"/>
            <w:right w:w="108" w:type="dxa"/>
          </w:tblCellMar>
        </w:tblPrEx>
        <w:tc>
          <w:tcPr>
            <w:tcW w:w="8848" w:type="dxa"/>
            <w:gridSpan w:val="14"/>
            <w:vAlign w:val="center"/>
          </w:tcPr>
          <w:p w14:paraId="100A64B4">
            <w:pPr>
              <w:jc w:val="center"/>
            </w:pPr>
            <w:r>
              <w:rPr>
                <w:rFonts w:ascii="宋体" w:hAnsi="宋体" w:eastAsia="宋体"/>
                <w:sz w:val="24"/>
              </w:rPr>
              <w:t>(2024年度)</w:t>
            </w:r>
          </w:p>
        </w:tc>
      </w:tr>
      <w:tr w14:paraId="0B6213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B030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1A69F17">
            <w:pPr>
              <w:jc w:val="center"/>
            </w:pPr>
            <w:r>
              <w:rPr>
                <w:rFonts w:ascii="宋体" w:hAnsi="宋体" w:eastAsia="宋体"/>
                <w:sz w:val="16"/>
              </w:rPr>
              <w:t>2024年人两项补贴</w:t>
            </w:r>
          </w:p>
        </w:tc>
      </w:tr>
      <w:tr w14:paraId="1FBE5D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034D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6C799E">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5602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B57BF7">
            <w:pPr>
              <w:jc w:val="center"/>
            </w:pPr>
            <w:r>
              <w:rPr>
                <w:rFonts w:ascii="宋体" w:hAnsi="宋体" w:eastAsia="宋体"/>
                <w:sz w:val="16"/>
              </w:rPr>
              <w:t>裕民县民政局</w:t>
            </w:r>
          </w:p>
        </w:tc>
      </w:tr>
      <w:tr w14:paraId="392553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C2245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6D4A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47ED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E581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0F33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BD30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E266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3E4B6">
            <w:pPr>
              <w:jc w:val="center"/>
            </w:pPr>
            <w:r>
              <w:rPr>
                <w:rFonts w:ascii="宋体" w:hAnsi="宋体" w:eastAsia="宋体"/>
                <w:sz w:val="16"/>
              </w:rPr>
              <w:t>得分</w:t>
            </w:r>
          </w:p>
        </w:tc>
      </w:tr>
      <w:tr w14:paraId="66B4F1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7896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61E0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50887">
            <w:pPr>
              <w:jc w:val="center"/>
            </w:pPr>
            <w:r>
              <w:rPr>
                <w:rFonts w:ascii="宋体" w:hAnsi="宋体" w:eastAsia="宋体"/>
                <w:sz w:val="16"/>
              </w:rPr>
              <w:t>192.38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18B02">
            <w:pPr>
              <w:jc w:val="center"/>
            </w:pPr>
            <w:r>
              <w:rPr>
                <w:rFonts w:ascii="宋体" w:hAnsi="宋体" w:eastAsia="宋体"/>
                <w:sz w:val="16"/>
              </w:rPr>
              <w:t>167.03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CD2CF">
            <w:pPr>
              <w:jc w:val="center"/>
            </w:pPr>
            <w:r>
              <w:rPr>
                <w:rFonts w:ascii="宋体" w:hAnsi="宋体" w:eastAsia="宋体"/>
                <w:sz w:val="16"/>
              </w:rPr>
              <w:t>167.03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10B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1E36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6F3AC">
            <w:pPr>
              <w:jc w:val="center"/>
            </w:pPr>
            <w:r>
              <w:rPr>
                <w:rFonts w:ascii="宋体" w:hAnsi="宋体" w:eastAsia="宋体"/>
                <w:sz w:val="16"/>
              </w:rPr>
              <w:t>10.00</w:t>
            </w:r>
          </w:p>
        </w:tc>
      </w:tr>
      <w:tr w14:paraId="73AF3B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7465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23CD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72D89">
            <w:pPr>
              <w:jc w:val="center"/>
            </w:pPr>
            <w:r>
              <w:rPr>
                <w:rFonts w:ascii="宋体" w:hAnsi="宋体" w:eastAsia="宋体"/>
                <w:sz w:val="16"/>
              </w:rPr>
              <w:t>192.38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72A5F">
            <w:pPr>
              <w:jc w:val="center"/>
            </w:pPr>
            <w:r>
              <w:rPr>
                <w:rFonts w:ascii="宋体" w:hAnsi="宋体" w:eastAsia="宋体"/>
                <w:sz w:val="16"/>
              </w:rPr>
              <w:t>167.03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37FDE">
            <w:pPr>
              <w:jc w:val="center"/>
            </w:pPr>
            <w:r>
              <w:rPr>
                <w:rFonts w:ascii="宋体" w:hAnsi="宋体" w:eastAsia="宋体"/>
                <w:sz w:val="16"/>
              </w:rPr>
              <w:t>167.03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9BBC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D02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41D64">
            <w:pPr>
              <w:jc w:val="center"/>
            </w:pPr>
            <w:r>
              <w:rPr>
                <w:rFonts w:ascii="宋体" w:hAnsi="宋体" w:eastAsia="宋体"/>
                <w:sz w:val="16"/>
              </w:rPr>
              <w:t>—</w:t>
            </w:r>
          </w:p>
        </w:tc>
      </w:tr>
      <w:tr w14:paraId="50DCC5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21B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35FE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B61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EB2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85C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AC2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F5A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E393A">
            <w:pPr>
              <w:jc w:val="center"/>
            </w:pPr>
            <w:r>
              <w:rPr>
                <w:rFonts w:ascii="宋体" w:hAnsi="宋体" w:eastAsia="宋体"/>
                <w:sz w:val="16"/>
              </w:rPr>
              <w:t>—</w:t>
            </w:r>
          </w:p>
        </w:tc>
      </w:tr>
      <w:tr w14:paraId="21A7BA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568D4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1942B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297F81">
            <w:pPr>
              <w:jc w:val="center"/>
            </w:pPr>
            <w:r>
              <w:rPr>
                <w:rFonts w:ascii="宋体" w:hAnsi="宋体" w:eastAsia="宋体"/>
                <w:sz w:val="16"/>
              </w:rPr>
              <w:t>实际完成情况</w:t>
            </w:r>
          </w:p>
        </w:tc>
      </w:tr>
      <w:tr w14:paraId="5C3108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A373A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ECE337">
            <w:pPr>
              <w:jc w:val="both"/>
            </w:pPr>
            <w:r>
              <w:rPr>
                <w:rFonts w:ascii="宋体" w:hAnsi="宋体" w:eastAsia="宋体"/>
                <w:sz w:val="16"/>
              </w:rPr>
              <w:t>为解决人特殊生活和长期照护，两项补贴制度与制度进行有效衔接，填补了人福利制度的空白，也是保障人生存发展权益的重要举措。享受人生活补贴的有514人，享受人护理补贴的有659人。为了提高人生活质量，保障人生活和享受护理的权益，落实我县人两项制度，实现应保尽保、应退尽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94C088">
            <w:pPr>
              <w:jc w:val="both"/>
            </w:pPr>
            <w:r>
              <w:rPr>
                <w:rFonts w:ascii="宋体" w:hAnsi="宋体" w:eastAsia="宋体"/>
                <w:sz w:val="16"/>
              </w:rPr>
              <w:t>裕民县民政局2024年两项补贴预算资金192.38万元，</w:t>
            </w:r>
            <w:r>
              <w:rPr>
                <w:rFonts w:hint="eastAsia" w:ascii="宋体" w:hAnsi="宋体"/>
                <w:sz w:val="16"/>
                <w:lang w:eastAsia="zh-CN"/>
              </w:rPr>
              <w:t>截至</w:t>
            </w:r>
            <w:r>
              <w:rPr>
                <w:rFonts w:ascii="宋体" w:hAnsi="宋体" w:eastAsia="宋体"/>
                <w:sz w:val="16"/>
              </w:rPr>
              <w:t>2024年12月25诶财政拨款数167.028万元，全年执行数167.028万元，执行率为100%，是县级配套资金，两项补贴资金的发放体现了社会对人这一弱势群体的关怀，已完成发放人生活补贴509人，已完成发放人护理补贴人数651人，每人每月120元。有助于</w:t>
            </w:r>
            <w:r>
              <w:rPr>
                <w:rFonts w:hint="eastAsia" w:ascii="宋体" w:hAnsi="宋体"/>
                <w:sz w:val="16"/>
                <w:lang w:eastAsia="zh-CN"/>
              </w:rPr>
              <w:t>缩小</w:t>
            </w:r>
            <w:r>
              <w:rPr>
                <w:rFonts w:ascii="宋体" w:hAnsi="宋体" w:eastAsia="宋体"/>
                <w:sz w:val="16"/>
              </w:rPr>
              <w:t>群体与其他成员之间的生活差距，促进社会公平；传递了尊重和关爱人的社会价值观，营造了包容、和谐的社会氛围，有助于弘扬扶残助残的良好风尚。享受人生活补贴人数509人，享受人护理补贴人数651人。</w:t>
            </w:r>
          </w:p>
        </w:tc>
      </w:tr>
      <w:tr w14:paraId="520AF9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3FB0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5AD9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996C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5720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F4F0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17B1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6156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1927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8921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0F33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95D3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FA8F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D716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F92B5">
            <w:pPr>
              <w:jc w:val="center"/>
            </w:pPr>
            <w:r>
              <w:rPr>
                <w:rFonts w:ascii="宋体" w:hAnsi="宋体" w:eastAsia="宋体"/>
                <w:sz w:val="16"/>
              </w:rPr>
              <w:t>偏差原因分析及改进措施</w:t>
            </w:r>
          </w:p>
        </w:tc>
      </w:tr>
      <w:tr w14:paraId="237F25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21430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0636B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58CD1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9CBB8">
            <w:pPr>
              <w:jc w:val="center"/>
            </w:pPr>
            <w:r>
              <w:rPr>
                <w:rFonts w:hint="eastAsia" w:ascii="宋体" w:hAnsi="宋体"/>
                <w:sz w:val="16"/>
                <w:lang w:eastAsia="zh-CN"/>
              </w:rPr>
              <w:t>享受</w:t>
            </w:r>
            <w:r>
              <w:rPr>
                <w:rFonts w:ascii="宋体" w:hAnsi="宋体" w:eastAsia="宋体"/>
                <w:sz w:val="16"/>
              </w:rPr>
              <w:t>生活补贴人数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59F4D">
            <w:pPr>
              <w:jc w:val="center"/>
            </w:pPr>
            <w:r>
              <w:rPr>
                <w:rFonts w:ascii="宋体" w:hAnsi="宋体" w:eastAsia="宋体"/>
                <w:sz w:val="16"/>
              </w:rPr>
              <w:t>&gt;=514人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E57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B618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96F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F8A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1F9F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18855">
            <w:pPr>
              <w:jc w:val="center"/>
            </w:pPr>
            <w:r>
              <w:rPr>
                <w:rFonts w:ascii="宋体" w:hAnsi="宋体" w:eastAsia="宋体"/>
                <w:sz w:val="16"/>
              </w:rPr>
              <w:t>509人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1638D">
            <w:pPr>
              <w:jc w:val="center"/>
            </w:pPr>
            <w:r>
              <w:rPr>
                <w:rFonts w:ascii="宋体" w:hAnsi="宋体" w:eastAsia="宋体"/>
                <w:sz w:val="16"/>
              </w:rPr>
              <w:t>99.03%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676CD">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B7E82">
            <w:pPr>
              <w:jc w:val="center"/>
            </w:pPr>
            <w:r>
              <w:rPr>
                <w:rFonts w:ascii="宋体" w:hAnsi="宋体" w:eastAsia="宋体"/>
                <w:sz w:val="16"/>
              </w:rPr>
              <w:t>人生活补贴发放于城乡中的人，所以动态管理</w:t>
            </w:r>
          </w:p>
        </w:tc>
      </w:tr>
      <w:tr w14:paraId="6EF97B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6A2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587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C646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BBCD0">
            <w:pPr>
              <w:jc w:val="center"/>
            </w:pPr>
            <w:r>
              <w:rPr>
                <w:rFonts w:hint="eastAsia" w:ascii="宋体" w:hAnsi="宋体"/>
                <w:sz w:val="16"/>
                <w:lang w:eastAsia="zh-CN"/>
              </w:rPr>
              <w:t>享受</w:t>
            </w:r>
            <w:r>
              <w:rPr>
                <w:rFonts w:ascii="宋体" w:hAnsi="宋体" w:eastAsia="宋体"/>
                <w:sz w:val="16"/>
              </w:rPr>
              <w:t>护理补贴人数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226B9">
            <w:pPr>
              <w:jc w:val="center"/>
            </w:pPr>
            <w:r>
              <w:rPr>
                <w:rFonts w:ascii="宋体" w:hAnsi="宋体" w:eastAsia="宋体"/>
                <w:sz w:val="16"/>
              </w:rPr>
              <w:t>&gt;=659人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A65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A437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D25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B76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A6AA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07BE9">
            <w:pPr>
              <w:jc w:val="center"/>
            </w:pPr>
            <w:r>
              <w:rPr>
                <w:rFonts w:ascii="宋体" w:hAnsi="宋体" w:eastAsia="宋体"/>
                <w:sz w:val="16"/>
              </w:rPr>
              <w:t>651人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66428">
            <w:pPr>
              <w:jc w:val="center"/>
            </w:pPr>
            <w:r>
              <w:rPr>
                <w:rFonts w:ascii="宋体" w:hAnsi="宋体" w:eastAsia="宋体"/>
                <w:sz w:val="16"/>
              </w:rPr>
              <w:t>98.79%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604CF">
            <w:pPr>
              <w:jc w:val="center"/>
            </w:pPr>
            <w:r>
              <w:rPr>
                <w:rFonts w:ascii="宋体" w:hAnsi="宋体" w:eastAsia="宋体"/>
                <w:sz w:val="16"/>
              </w:rPr>
              <w:t>9.88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D734E">
            <w:pPr>
              <w:jc w:val="center"/>
            </w:pPr>
            <w:r>
              <w:rPr>
                <w:rFonts w:ascii="宋体" w:hAnsi="宋体" w:eastAsia="宋体"/>
                <w:sz w:val="16"/>
              </w:rPr>
              <w:t>人为动态管理</w:t>
            </w:r>
          </w:p>
        </w:tc>
      </w:tr>
      <w:tr w14:paraId="361A14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D533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721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0114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DB196">
            <w:pPr>
              <w:jc w:val="center"/>
            </w:pPr>
            <w:r>
              <w:rPr>
                <w:rFonts w:ascii="宋体" w:hAnsi="宋体" w:eastAsia="宋体"/>
                <w:sz w:val="16"/>
              </w:rPr>
              <w:t>享受两项补贴</w:t>
            </w:r>
            <w:r>
              <w:rPr>
                <w:rFonts w:hint="eastAsia" w:ascii="宋体" w:hAnsi="宋体"/>
                <w:sz w:val="16"/>
                <w:lang w:eastAsia="zh-CN"/>
              </w:rPr>
              <w:t>人员</w:t>
            </w:r>
            <w:r>
              <w:rPr>
                <w:rFonts w:ascii="宋体" w:hAnsi="宋体" w:eastAsia="宋体"/>
                <w:sz w:val="16"/>
              </w:rPr>
              <w:t>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6D0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FF6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386F3">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71A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68A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664C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160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43D9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BE6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B14DC">
            <w:pPr>
              <w:jc w:val="center"/>
            </w:pPr>
          </w:p>
        </w:tc>
      </w:tr>
      <w:tr w14:paraId="0E3658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9D5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3B3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116E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EEC2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6E7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C1D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D553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E0D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C18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6C58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23A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B82B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685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DCA00">
            <w:pPr>
              <w:jc w:val="center"/>
            </w:pPr>
          </w:p>
        </w:tc>
      </w:tr>
      <w:tr w14:paraId="633982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6683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45E1E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84CC2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F9FBA">
            <w:pPr>
              <w:jc w:val="center"/>
            </w:pPr>
            <w:r>
              <w:rPr>
                <w:rFonts w:ascii="宋体" w:hAnsi="宋体" w:eastAsia="宋体"/>
                <w:sz w:val="16"/>
              </w:rPr>
              <w:t>人生活补贴标准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3C868">
            <w:pPr>
              <w:jc w:val="center"/>
            </w:pPr>
            <w:r>
              <w:rPr>
                <w:rFonts w:ascii="宋体" w:hAnsi="宋体" w:eastAsia="宋体"/>
                <w:sz w:val="16"/>
              </w:rPr>
              <w: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61AB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A9DE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BEE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C1C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9AF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1ED26">
            <w:pPr>
              <w:jc w:val="center"/>
            </w:pPr>
            <w:r>
              <w:rPr>
                <w:rFonts w:ascii="宋体" w:hAnsi="宋体" w:eastAsia="宋体"/>
                <w:sz w:val="16"/>
              </w:rPr>
              <w: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4AC5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9FC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E0115">
            <w:pPr>
              <w:jc w:val="center"/>
            </w:pPr>
          </w:p>
        </w:tc>
      </w:tr>
      <w:tr w14:paraId="2E2A9D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2DD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067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6BD5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3D136">
            <w:pPr>
              <w:jc w:val="center"/>
            </w:pPr>
            <w:r>
              <w:rPr>
                <w:rFonts w:ascii="宋体" w:hAnsi="宋体" w:eastAsia="宋体"/>
                <w:sz w:val="16"/>
              </w:rPr>
              <w:t>人护理补贴标准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300F6">
            <w:pPr>
              <w:jc w:val="center"/>
            </w:pPr>
            <w:r>
              <w:rPr>
                <w:rFonts w:ascii="宋体" w:hAnsi="宋体" w:eastAsia="宋体"/>
                <w:sz w:val="16"/>
              </w:rPr>
              <w: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0D8B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F5E89">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D83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9AF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AFC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DC61B">
            <w:pPr>
              <w:jc w:val="center"/>
            </w:pPr>
            <w:r>
              <w:rPr>
                <w:rFonts w:ascii="宋体" w:hAnsi="宋体" w:eastAsia="宋体"/>
                <w:sz w:val="16"/>
              </w:rPr>
              <w: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4A8C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93A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1E072">
            <w:pPr>
              <w:jc w:val="center"/>
            </w:pPr>
          </w:p>
        </w:tc>
      </w:tr>
      <w:tr w14:paraId="6A87D1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6C9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689B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4B09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5DF3F">
            <w:pPr>
              <w:jc w:val="center"/>
            </w:pPr>
            <w:r>
              <w:rPr>
                <w:rFonts w:ascii="宋体" w:hAnsi="宋体" w:eastAsia="宋体"/>
                <w:sz w:val="16"/>
              </w:rPr>
              <w:t>保障人生活和享受护理的权益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B5899">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0CC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6ACA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F232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580A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B383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ED1CF">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4ECF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131E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1DFBC">
            <w:pPr>
              <w:jc w:val="center"/>
            </w:pPr>
          </w:p>
        </w:tc>
      </w:tr>
      <w:tr w14:paraId="1A77DF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4BA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38C1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A318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EBC27">
            <w:pPr>
              <w:jc w:val="center"/>
            </w:pPr>
            <w:r>
              <w:rPr>
                <w:rFonts w:ascii="宋体" w:hAnsi="宋体" w:eastAsia="宋体"/>
                <w:sz w:val="16"/>
              </w:rPr>
              <w:t>受补助人满意度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8734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8A4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64D93">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EAA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31A9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5643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E7F5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DA6F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5EA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71D8D">
            <w:pPr>
              <w:jc w:val="center"/>
            </w:pPr>
          </w:p>
        </w:tc>
      </w:tr>
      <w:tr w14:paraId="097F39B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E24C4F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BDEF9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D23DC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58E7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9A6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C5138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DCAC7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D4962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05CF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DDED5">
            <w:pPr>
              <w:jc w:val="center"/>
            </w:pPr>
            <w:r>
              <w:rPr>
                <w:rFonts w:ascii="宋体" w:hAnsi="宋体" w:eastAsia="宋体"/>
                <w:sz w:val="16"/>
              </w:rPr>
              <w:t>99.78分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7381FA"/>
        </w:tc>
      </w:tr>
    </w:tbl>
    <w:p w14:paraId="146AF220">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52303D6">
        <w:tblPrEx>
          <w:tblCellMar>
            <w:top w:w="0" w:type="dxa"/>
            <w:left w:w="108" w:type="dxa"/>
            <w:bottom w:w="0" w:type="dxa"/>
            <w:right w:w="108" w:type="dxa"/>
          </w:tblCellMar>
        </w:tblPrEx>
        <w:tc>
          <w:tcPr>
            <w:tcW w:w="8848" w:type="dxa"/>
            <w:gridSpan w:val="14"/>
            <w:vAlign w:val="center"/>
          </w:tcPr>
          <w:p w14:paraId="146C8B68">
            <w:pPr>
              <w:jc w:val="center"/>
            </w:pPr>
            <w:r>
              <w:rPr>
                <w:rFonts w:ascii="宋体" w:hAnsi="宋体" w:eastAsia="宋体"/>
                <w:sz w:val="24"/>
              </w:rPr>
              <w:t>项目支出绩效自评表</w:t>
            </w:r>
          </w:p>
        </w:tc>
      </w:tr>
      <w:tr w14:paraId="55E83940">
        <w:tblPrEx>
          <w:tblCellMar>
            <w:top w:w="0" w:type="dxa"/>
            <w:left w:w="108" w:type="dxa"/>
            <w:bottom w:w="0" w:type="dxa"/>
            <w:right w:w="108" w:type="dxa"/>
          </w:tblCellMar>
        </w:tblPrEx>
        <w:tc>
          <w:tcPr>
            <w:tcW w:w="8848" w:type="dxa"/>
            <w:gridSpan w:val="14"/>
            <w:vAlign w:val="center"/>
          </w:tcPr>
          <w:p w14:paraId="1B9994BB">
            <w:pPr>
              <w:jc w:val="center"/>
            </w:pPr>
            <w:r>
              <w:rPr>
                <w:rFonts w:ascii="宋体" w:hAnsi="宋体" w:eastAsia="宋体"/>
                <w:sz w:val="24"/>
              </w:rPr>
              <w:t>(2024年度)</w:t>
            </w:r>
          </w:p>
        </w:tc>
      </w:tr>
      <w:tr w14:paraId="79139D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E15A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E4C7CFB">
            <w:pPr>
              <w:jc w:val="center"/>
            </w:pPr>
            <w:r>
              <w:rPr>
                <w:rFonts w:ascii="宋体" w:hAnsi="宋体" w:eastAsia="宋体"/>
                <w:sz w:val="16"/>
              </w:rPr>
              <w:t>2024年社会组织孵化项目</w:t>
            </w:r>
          </w:p>
        </w:tc>
      </w:tr>
      <w:tr w14:paraId="6469D1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4EDA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657C64">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5BA7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0D7B63">
            <w:pPr>
              <w:jc w:val="center"/>
            </w:pPr>
            <w:r>
              <w:rPr>
                <w:rFonts w:ascii="宋体" w:hAnsi="宋体" w:eastAsia="宋体"/>
                <w:sz w:val="16"/>
              </w:rPr>
              <w:t>裕民县民政局</w:t>
            </w:r>
          </w:p>
        </w:tc>
      </w:tr>
      <w:tr w14:paraId="37ED83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02E00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66D4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7CF2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3052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4AF8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B995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89E6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4B184">
            <w:pPr>
              <w:jc w:val="center"/>
            </w:pPr>
            <w:r>
              <w:rPr>
                <w:rFonts w:ascii="宋体" w:hAnsi="宋体" w:eastAsia="宋体"/>
                <w:sz w:val="16"/>
              </w:rPr>
              <w:t>得分</w:t>
            </w:r>
          </w:p>
        </w:tc>
      </w:tr>
      <w:tr w14:paraId="59F25F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660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8A05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3125B">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BE791">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D616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899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1046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30BD4">
            <w:pPr>
              <w:jc w:val="center"/>
            </w:pPr>
            <w:r>
              <w:rPr>
                <w:rFonts w:ascii="宋体" w:hAnsi="宋体" w:eastAsia="宋体"/>
                <w:sz w:val="16"/>
              </w:rPr>
              <w:t>10.00</w:t>
            </w:r>
          </w:p>
        </w:tc>
      </w:tr>
      <w:tr w14:paraId="638A26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503A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B588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22E2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1F19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B2FAB">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702A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B07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96608">
            <w:pPr>
              <w:jc w:val="center"/>
            </w:pPr>
            <w:r>
              <w:rPr>
                <w:rFonts w:ascii="宋体" w:hAnsi="宋体" w:eastAsia="宋体"/>
                <w:sz w:val="16"/>
              </w:rPr>
              <w:t>—</w:t>
            </w:r>
          </w:p>
        </w:tc>
      </w:tr>
      <w:tr w14:paraId="41CBE4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C5C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CA08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CCE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E25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57D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D79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2F8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F7A48">
            <w:pPr>
              <w:jc w:val="center"/>
            </w:pPr>
            <w:r>
              <w:rPr>
                <w:rFonts w:ascii="宋体" w:hAnsi="宋体" w:eastAsia="宋体"/>
                <w:sz w:val="16"/>
              </w:rPr>
              <w:t>—</w:t>
            </w:r>
          </w:p>
        </w:tc>
      </w:tr>
      <w:tr w14:paraId="5DE8F6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22707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A7E1D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8EFC1B">
            <w:pPr>
              <w:jc w:val="center"/>
            </w:pPr>
            <w:r>
              <w:rPr>
                <w:rFonts w:ascii="宋体" w:hAnsi="宋体" w:eastAsia="宋体"/>
                <w:sz w:val="16"/>
              </w:rPr>
              <w:t>实际完成情况</w:t>
            </w:r>
          </w:p>
        </w:tc>
      </w:tr>
      <w:tr w14:paraId="028AE7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9CF2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B61D70">
            <w:pPr>
              <w:jc w:val="both"/>
            </w:pPr>
            <w:r>
              <w:rPr>
                <w:rFonts w:ascii="宋体" w:hAnsi="宋体" w:eastAsia="宋体"/>
                <w:sz w:val="16"/>
              </w:rPr>
              <w:t>2024年社会组织孵化项目2024年计划投入5万元，主要用于补助1个项目。通过该项目的实施助力社会组织在服务社会、创新社会治理中发挥作用，引导基层群众铸牢中华民族共同体意识，进一步增强基层治理和服务能力,提升基层服务和治理效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06FE9E">
            <w:pPr>
              <w:jc w:val="both"/>
            </w:pPr>
            <w:r>
              <w:rPr>
                <w:rFonts w:ascii="宋体" w:hAnsi="宋体" w:eastAsia="宋体"/>
                <w:sz w:val="16"/>
              </w:rPr>
              <w:t>2024年社会组织孵化项目资金预算数5万元，</w:t>
            </w:r>
            <w:r>
              <w:rPr>
                <w:rFonts w:hint="eastAsia" w:ascii="宋体" w:hAnsi="宋体"/>
                <w:sz w:val="16"/>
                <w:lang w:eastAsia="zh-CN"/>
              </w:rPr>
              <w:t>截至</w:t>
            </w:r>
            <w:r>
              <w:rPr>
                <w:rFonts w:ascii="宋体" w:hAnsi="宋体" w:eastAsia="宋体"/>
                <w:sz w:val="16"/>
              </w:rPr>
              <w:t>2024年12月31日已支付5万元，项目主要用于孵化5个社区社会组织并在民政局注册成为社会团体，开展社会组织负责人培训50余人，社会组织团建活动4场次，宣传活动4场次，通过以上活动提高了社会组织负责人专业能力水平，提升参与社会治理能力。</w:t>
            </w:r>
          </w:p>
        </w:tc>
      </w:tr>
      <w:tr w14:paraId="455652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3BFBA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72AC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DB28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5EA3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EDD5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58EE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9AC9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293C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90F7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4808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81BC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7D98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C6ED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5FC8B">
            <w:pPr>
              <w:jc w:val="center"/>
            </w:pPr>
            <w:r>
              <w:rPr>
                <w:rFonts w:ascii="宋体" w:hAnsi="宋体" w:eastAsia="宋体"/>
                <w:sz w:val="16"/>
              </w:rPr>
              <w:t>偏差原因分析及改进措施</w:t>
            </w:r>
          </w:p>
        </w:tc>
      </w:tr>
      <w:tr w14:paraId="0B8D5B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E9AAC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D287C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C4A6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48EE3">
            <w:pPr>
              <w:jc w:val="center"/>
            </w:pPr>
            <w:r>
              <w:rPr>
                <w:rFonts w:ascii="宋体" w:hAnsi="宋体" w:eastAsia="宋体"/>
                <w:sz w:val="16"/>
              </w:rPr>
              <w:t>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9581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264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79050">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7EB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630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6057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BBE3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C4A9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BDF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5C222">
            <w:pPr>
              <w:jc w:val="center"/>
            </w:pPr>
          </w:p>
        </w:tc>
      </w:tr>
      <w:tr w14:paraId="293B59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12D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0E77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51FBC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4E20D">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DE8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72D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722B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FF6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9BD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7878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8DF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3AF7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D33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C91C9">
            <w:pPr>
              <w:jc w:val="center"/>
            </w:pPr>
          </w:p>
        </w:tc>
      </w:tr>
      <w:tr w14:paraId="3BA122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B8D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5D8B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2026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91669">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8F5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3E8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A789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7B8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F1F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B2A8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C2C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3DCA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FC6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995F8">
            <w:pPr>
              <w:jc w:val="center"/>
            </w:pPr>
          </w:p>
        </w:tc>
      </w:tr>
      <w:tr w14:paraId="4731B5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59B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BCE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09EB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7CF8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93B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0E2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9577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B69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F8A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8DA8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C79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E731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1AB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4F775">
            <w:pPr>
              <w:jc w:val="center"/>
            </w:pPr>
          </w:p>
        </w:tc>
      </w:tr>
      <w:tr w14:paraId="5B168E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3A70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122C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1CF4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18C4E">
            <w:pPr>
              <w:jc w:val="center"/>
            </w:pPr>
            <w:r>
              <w:rPr>
                <w:rFonts w:ascii="宋体" w:hAnsi="宋体" w:eastAsia="宋体"/>
                <w:sz w:val="16"/>
              </w:rPr>
              <w:t>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F8BFD">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F892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4D64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8EB8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374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BD15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E5169">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7DED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DC54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84F8A">
            <w:pPr>
              <w:jc w:val="center"/>
            </w:pPr>
          </w:p>
        </w:tc>
      </w:tr>
      <w:tr w14:paraId="1D7C59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AF5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3E30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C6A6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54863">
            <w:pPr>
              <w:jc w:val="center"/>
            </w:pPr>
            <w:r>
              <w:rPr>
                <w:rFonts w:ascii="宋体" w:hAnsi="宋体" w:eastAsia="宋体"/>
                <w:sz w:val="16"/>
              </w:rPr>
              <w:t>促进社会组织健康有序发展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511B6">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91F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C68B0">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E1E8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5D56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01BA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43E87">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344B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11A5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BA66D">
            <w:pPr>
              <w:jc w:val="center"/>
            </w:pPr>
          </w:p>
        </w:tc>
      </w:tr>
      <w:tr w14:paraId="796202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FF7F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2F63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7908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79922">
            <w:pPr>
              <w:jc w:val="center"/>
            </w:pPr>
            <w:r>
              <w:rPr>
                <w:rFonts w:ascii="宋体" w:hAnsi="宋体" w:eastAsia="宋体"/>
                <w:sz w:val="16"/>
              </w:rPr>
              <w:t>服务群众满意度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B935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CA8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188F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470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7098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4045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5FF9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991F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6CB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422A4">
            <w:pPr>
              <w:jc w:val="center"/>
            </w:pPr>
          </w:p>
        </w:tc>
      </w:tr>
      <w:tr w14:paraId="2C7C839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1F37EC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6B57C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9F47A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5387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0CE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D4341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3A71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EEA3C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96CF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B01C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E5FB43"/>
        </w:tc>
      </w:tr>
    </w:tbl>
    <w:p w14:paraId="325C1915">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B5934F9">
        <w:tblPrEx>
          <w:tblCellMar>
            <w:top w:w="0" w:type="dxa"/>
            <w:left w:w="108" w:type="dxa"/>
            <w:bottom w:w="0" w:type="dxa"/>
            <w:right w:w="108" w:type="dxa"/>
          </w:tblCellMar>
        </w:tblPrEx>
        <w:tc>
          <w:tcPr>
            <w:tcW w:w="8848" w:type="dxa"/>
            <w:gridSpan w:val="14"/>
            <w:vAlign w:val="center"/>
          </w:tcPr>
          <w:p w14:paraId="24589210">
            <w:pPr>
              <w:jc w:val="center"/>
            </w:pPr>
            <w:r>
              <w:rPr>
                <w:rFonts w:ascii="宋体" w:hAnsi="宋体" w:eastAsia="宋体"/>
                <w:sz w:val="24"/>
              </w:rPr>
              <w:t>项目支出绩效自评表</w:t>
            </w:r>
          </w:p>
        </w:tc>
      </w:tr>
      <w:tr w14:paraId="521F813F">
        <w:tblPrEx>
          <w:tblCellMar>
            <w:top w:w="0" w:type="dxa"/>
            <w:left w:w="108" w:type="dxa"/>
            <w:bottom w:w="0" w:type="dxa"/>
            <w:right w:w="108" w:type="dxa"/>
          </w:tblCellMar>
        </w:tblPrEx>
        <w:tc>
          <w:tcPr>
            <w:tcW w:w="8848" w:type="dxa"/>
            <w:gridSpan w:val="14"/>
            <w:vAlign w:val="center"/>
          </w:tcPr>
          <w:p w14:paraId="27223CBB">
            <w:pPr>
              <w:jc w:val="center"/>
            </w:pPr>
            <w:r>
              <w:rPr>
                <w:rFonts w:ascii="宋体" w:hAnsi="宋体" w:eastAsia="宋体"/>
                <w:sz w:val="24"/>
              </w:rPr>
              <w:t>(2024年度)</w:t>
            </w:r>
          </w:p>
        </w:tc>
      </w:tr>
      <w:tr w14:paraId="0D3317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02C3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640381">
            <w:pPr>
              <w:jc w:val="center"/>
            </w:pPr>
            <w:r>
              <w:rPr>
                <w:rFonts w:ascii="宋体" w:hAnsi="宋体" w:eastAsia="宋体"/>
                <w:sz w:val="16"/>
              </w:rPr>
              <w:t>2024年自治区财政政府购买照护服务项目补贴资金</w:t>
            </w:r>
          </w:p>
        </w:tc>
      </w:tr>
      <w:tr w14:paraId="45B008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B223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4AF954">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8164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95C69D">
            <w:pPr>
              <w:jc w:val="center"/>
            </w:pPr>
            <w:r>
              <w:rPr>
                <w:rFonts w:ascii="宋体" w:hAnsi="宋体" w:eastAsia="宋体"/>
                <w:sz w:val="16"/>
              </w:rPr>
              <w:t>裕民县民政局</w:t>
            </w:r>
          </w:p>
        </w:tc>
      </w:tr>
      <w:tr w14:paraId="4598A6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A5393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968E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65F3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4BC5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ED9A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BB9A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2B6B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C8C17">
            <w:pPr>
              <w:jc w:val="center"/>
            </w:pPr>
            <w:r>
              <w:rPr>
                <w:rFonts w:ascii="宋体" w:hAnsi="宋体" w:eastAsia="宋体"/>
                <w:sz w:val="16"/>
              </w:rPr>
              <w:t>得分</w:t>
            </w:r>
          </w:p>
        </w:tc>
      </w:tr>
      <w:tr w14:paraId="349955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AF5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6602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EA4B3">
            <w:pPr>
              <w:jc w:val="center"/>
            </w:pPr>
            <w:r>
              <w:rPr>
                <w:rFonts w:ascii="宋体" w:hAnsi="宋体" w:eastAsia="宋体"/>
                <w:sz w:val="16"/>
              </w:rPr>
              <w:t>0.72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6DB32">
            <w:pPr>
              <w:jc w:val="center"/>
            </w:pPr>
            <w:r>
              <w:rPr>
                <w:rFonts w:ascii="宋体" w:hAnsi="宋体" w:eastAsia="宋体"/>
                <w:sz w:val="16"/>
              </w:rPr>
              <w:t>0.72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DA7E1">
            <w:pPr>
              <w:jc w:val="center"/>
            </w:pPr>
            <w:r>
              <w:rPr>
                <w:rFonts w:ascii="宋体" w:hAnsi="宋体" w:eastAsia="宋体"/>
                <w:sz w:val="16"/>
              </w:rPr>
              <w:t>0.72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3DA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505A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518A1">
            <w:pPr>
              <w:jc w:val="center"/>
            </w:pPr>
            <w:r>
              <w:rPr>
                <w:rFonts w:ascii="宋体" w:hAnsi="宋体" w:eastAsia="宋体"/>
                <w:sz w:val="16"/>
              </w:rPr>
              <w:t>10.00</w:t>
            </w:r>
          </w:p>
        </w:tc>
      </w:tr>
      <w:tr w14:paraId="299BBB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0FA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1D2E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9327D">
            <w:pPr>
              <w:jc w:val="center"/>
            </w:pPr>
            <w:r>
              <w:rPr>
                <w:rFonts w:ascii="宋体" w:hAnsi="宋体" w:eastAsia="宋体"/>
                <w:sz w:val="16"/>
              </w:rPr>
              <w:t>0.72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83814">
            <w:pPr>
              <w:jc w:val="center"/>
            </w:pPr>
            <w:r>
              <w:rPr>
                <w:rFonts w:ascii="宋体" w:hAnsi="宋体" w:eastAsia="宋体"/>
                <w:sz w:val="16"/>
              </w:rPr>
              <w:t>0.72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EF854">
            <w:pPr>
              <w:jc w:val="center"/>
            </w:pPr>
            <w:r>
              <w:rPr>
                <w:rFonts w:ascii="宋体" w:hAnsi="宋体" w:eastAsia="宋体"/>
                <w:sz w:val="16"/>
              </w:rPr>
              <w:t>0.72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8124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916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FE967">
            <w:pPr>
              <w:jc w:val="center"/>
            </w:pPr>
            <w:r>
              <w:rPr>
                <w:rFonts w:ascii="宋体" w:hAnsi="宋体" w:eastAsia="宋体"/>
                <w:sz w:val="16"/>
              </w:rPr>
              <w:t>—</w:t>
            </w:r>
          </w:p>
        </w:tc>
      </w:tr>
      <w:tr w14:paraId="237030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6D9C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A7E4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B7A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EB8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FF1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92C2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3C5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04BD7">
            <w:pPr>
              <w:jc w:val="center"/>
            </w:pPr>
            <w:r>
              <w:rPr>
                <w:rFonts w:ascii="宋体" w:hAnsi="宋体" w:eastAsia="宋体"/>
                <w:sz w:val="16"/>
              </w:rPr>
              <w:t>—</w:t>
            </w:r>
          </w:p>
        </w:tc>
      </w:tr>
      <w:tr w14:paraId="316459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97A9D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537DB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07C242">
            <w:pPr>
              <w:jc w:val="center"/>
            </w:pPr>
            <w:r>
              <w:rPr>
                <w:rFonts w:ascii="宋体" w:hAnsi="宋体" w:eastAsia="宋体"/>
                <w:sz w:val="16"/>
              </w:rPr>
              <w:t>实际完成情况</w:t>
            </w:r>
          </w:p>
        </w:tc>
      </w:tr>
      <w:tr w14:paraId="256D85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E62A7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3A37C2">
            <w:pPr>
              <w:jc w:val="both"/>
            </w:pPr>
            <w:r>
              <w:rPr>
                <w:rFonts w:ascii="宋体" w:hAnsi="宋体" w:eastAsia="宋体"/>
                <w:sz w:val="16"/>
              </w:rPr>
              <w:t>2024年自治区财政政府购买照护服务项目补贴资金项目2024年计划投入0.72万元，开展机构内、机构外生活照料、康复训练、送医就诊、生病看护、心理疏导、社会融入等各类服务，提升机构护理人员照料水平，</w:t>
            </w:r>
            <w:r>
              <w:rPr>
                <w:rFonts w:hint="eastAsia" w:ascii="宋体" w:hAnsi="宋体"/>
                <w:sz w:val="16"/>
                <w:lang w:eastAsia="zh-CN"/>
              </w:rPr>
              <w:t>满足</w:t>
            </w:r>
            <w:r>
              <w:rPr>
                <w:rFonts w:ascii="宋体" w:hAnsi="宋体" w:eastAsia="宋体"/>
                <w:sz w:val="16"/>
              </w:rPr>
              <w:t>照料、护理、康复需求，</w:t>
            </w:r>
            <w:r>
              <w:rPr>
                <w:rFonts w:hint="eastAsia" w:ascii="宋体" w:hAnsi="宋体"/>
                <w:sz w:val="16"/>
                <w:lang w:eastAsia="zh-CN"/>
              </w:rPr>
              <w:t>提高</w:t>
            </w:r>
            <w:r>
              <w:rPr>
                <w:rFonts w:ascii="宋体" w:hAnsi="宋体" w:eastAsia="宋体"/>
                <w:sz w:val="16"/>
              </w:rPr>
              <w:t>幸福感、获得感。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BD0C47">
            <w:pPr>
              <w:jc w:val="both"/>
            </w:pPr>
            <w:r>
              <w:rPr>
                <w:rFonts w:ascii="宋体" w:hAnsi="宋体" w:eastAsia="宋体"/>
                <w:sz w:val="16"/>
              </w:rPr>
              <w:t>2024年自治区财政政府购买照护服务项目补贴资金项目2024年预算资金0.72万元，</w:t>
            </w:r>
            <w:r>
              <w:rPr>
                <w:rFonts w:hint="eastAsia" w:ascii="宋体" w:hAnsi="宋体"/>
                <w:sz w:val="16"/>
                <w:lang w:eastAsia="zh-CN"/>
              </w:rPr>
              <w:t>截至2024</w:t>
            </w:r>
            <w:r>
              <w:rPr>
                <w:rFonts w:ascii="宋体" w:hAnsi="宋体" w:eastAsia="宋体"/>
                <w:sz w:val="16"/>
              </w:rPr>
              <w:t>年12月25日资金执行数为0.72万元，执行率为100%。2024年裕民县民政局为3名孤儿通过政府购买服务的形式开展机构内生活照料、送医就诊、生病看护、心理疏导、社会融入等各类服务，提升机构护理人员照料水平，</w:t>
            </w:r>
            <w:r>
              <w:rPr>
                <w:rFonts w:hint="eastAsia" w:ascii="宋体" w:hAnsi="宋体"/>
                <w:sz w:val="16"/>
                <w:lang w:eastAsia="zh-CN"/>
              </w:rPr>
              <w:t>满足</w:t>
            </w:r>
            <w:r>
              <w:rPr>
                <w:rFonts w:ascii="宋体" w:hAnsi="宋体" w:eastAsia="宋体"/>
                <w:sz w:val="16"/>
              </w:rPr>
              <w:t>照料、护理、康复需求，</w:t>
            </w:r>
            <w:r>
              <w:rPr>
                <w:rFonts w:hint="eastAsia" w:ascii="宋体" w:hAnsi="宋体"/>
                <w:sz w:val="16"/>
                <w:lang w:eastAsia="zh-CN"/>
              </w:rPr>
              <w:t>提高</w:t>
            </w:r>
            <w:r>
              <w:rPr>
                <w:rFonts w:ascii="宋体" w:hAnsi="宋体" w:eastAsia="宋体"/>
                <w:sz w:val="16"/>
              </w:rPr>
              <w:t>幸福感、获得感。</w:t>
            </w:r>
          </w:p>
        </w:tc>
      </w:tr>
      <w:tr w14:paraId="032121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A8B9A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A1F2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6F55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3DEA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F4F6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C695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0FC4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19F4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CFEA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845A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2119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5721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D1B7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2E8B3">
            <w:pPr>
              <w:jc w:val="center"/>
            </w:pPr>
            <w:r>
              <w:rPr>
                <w:rFonts w:ascii="宋体" w:hAnsi="宋体" w:eastAsia="宋体"/>
                <w:sz w:val="16"/>
              </w:rPr>
              <w:t>偏差原因分析及改进措施</w:t>
            </w:r>
          </w:p>
        </w:tc>
      </w:tr>
      <w:tr w14:paraId="068393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39327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F1D43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C50A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0DB96">
            <w:pPr>
              <w:jc w:val="center"/>
            </w:pPr>
            <w:r>
              <w:rPr>
                <w:rFonts w:ascii="宋体" w:hAnsi="宋体" w:eastAsia="宋体"/>
                <w:sz w:val="16"/>
              </w:rPr>
              <w:t>护理人数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88868">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EBC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A3D9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729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68B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7FC3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B26D4">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CE76C">
            <w:pPr>
              <w:jc w:val="center"/>
            </w:pPr>
            <w:r>
              <w:rPr>
                <w:rFonts w:ascii="宋体" w:hAnsi="宋体" w:eastAsia="宋体"/>
                <w:sz w:val="16"/>
              </w:rPr>
              <w:t>300%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CE9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BA688">
            <w:pPr>
              <w:jc w:val="center"/>
            </w:pPr>
            <w:r>
              <w:rPr>
                <w:rFonts w:ascii="宋体" w:hAnsi="宋体" w:eastAsia="宋体"/>
                <w:sz w:val="16"/>
              </w:rPr>
              <w:t>年初指标设置过于保守，今后结合三级指标设置</w:t>
            </w:r>
          </w:p>
        </w:tc>
      </w:tr>
      <w:tr w14:paraId="3CA24F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395D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ABA9B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9AE3D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EB7A4">
            <w:pPr>
              <w:jc w:val="center"/>
            </w:pPr>
            <w:r>
              <w:rPr>
                <w:rFonts w:ascii="宋体" w:hAnsi="宋体" w:eastAsia="宋体"/>
                <w:sz w:val="16"/>
              </w:rPr>
              <w:t>资金发放覆盖率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C6A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3E8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7EA9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B4A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5E9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0847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7AE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C14D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255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E15F7">
            <w:pPr>
              <w:jc w:val="center"/>
            </w:pPr>
          </w:p>
        </w:tc>
      </w:tr>
      <w:tr w14:paraId="5643BB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69E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AA9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B97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9576F">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317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90D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4843B">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B8D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706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19D3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FB0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7E4E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E9E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A268E">
            <w:pPr>
              <w:jc w:val="center"/>
            </w:pPr>
          </w:p>
        </w:tc>
      </w:tr>
      <w:tr w14:paraId="7C5790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ADF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24AC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3844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01B0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179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0CB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BF844">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AD9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B36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8492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1F1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CE9B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C91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2BEB9">
            <w:pPr>
              <w:jc w:val="center"/>
            </w:pPr>
          </w:p>
        </w:tc>
      </w:tr>
      <w:tr w14:paraId="3D76E6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F11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7C2F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0618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11F16">
            <w:pPr>
              <w:jc w:val="center"/>
            </w:pPr>
            <w:r>
              <w:rPr>
                <w:rFonts w:ascii="宋体" w:hAnsi="宋体" w:eastAsia="宋体"/>
                <w:sz w:val="16"/>
              </w:rPr>
              <w:t>护理标准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966C0">
            <w:pPr>
              <w:jc w:val="center"/>
            </w:pPr>
            <w:r>
              <w:rPr>
                <w:rFonts w:ascii="宋体" w:hAnsi="宋体" w:eastAsia="宋体"/>
                <w:sz w:val="16"/>
              </w:rPr>
              <w:t>=200元/月/人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02E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9B6D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59CE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729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7E5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39C65">
            <w:pPr>
              <w:jc w:val="center"/>
            </w:pPr>
            <w:r>
              <w:rPr>
                <w:rFonts w:ascii="宋体" w:hAnsi="宋体" w:eastAsia="宋体"/>
                <w:sz w:val="16"/>
              </w:rPr>
              <w:t>200元/月/人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D2D9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6184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586C7">
            <w:pPr>
              <w:jc w:val="center"/>
            </w:pPr>
          </w:p>
        </w:tc>
      </w:tr>
      <w:tr w14:paraId="4EC1B4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6A9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9EFA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0C7A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FCA51">
            <w:pPr>
              <w:jc w:val="center"/>
            </w:pPr>
            <w:r>
              <w:rPr>
                <w:rFonts w:hint="eastAsia" w:ascii="宋体" w:hAnsi="宋体"/>
                <w:sz w:val="16"/>
                <w:lang w:eastAsia="zh-CN"/>
              </w:rPr>
              <w:t>提高</w:t>
            </w:r>
            <w:r>
              <w:rPr>
                <w:rFonts w:ascii="宋体" w:hAnsi="宋体" w:eastAsia="宋体"/>
                <w:sz w:val="16"/>
              </w:rPr>
              <w:t>幸福感、获得感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D62A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D739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14B2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F5DA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B287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DA62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EFC2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C19E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ECB5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7C237">
            <w:pPr>
              <w:jc w:val="center"/>
            </w:pPr>
          </w:p>
        </w:tc>
      </w:tr>
      <w:tr w14:paraId="196FA4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D1F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11A2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1B28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DE3E7">
            <w:pPr>
              <w:jc w:val="center"/>
            </w:pPr>
            <w:r>
              <w:rPr>
                <w:rFonts w:ascii="宋体" w:hAnsi="宋体" w:eastAsia="宋体"/>
                <w:sz w:val="16"/>
              </w:rPr>
              <w:t>受益满意度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7C86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071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276D7">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91A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50B6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0D71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2180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3269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AAB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3809D">
            <w:pPr>
              <w:jc w:val="center"/>
            </w:pPr>
          </w:p>
        </w:tc>
      </w:tr>
      <w:tr w14:paraId="226A03B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F90913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7F635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D399D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466E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85D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01F72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76CC2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AB8C4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9523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150C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514554"/>
        </w:tc>
      </w:tr>
    </w:tbl>
    <w:p w14:paraId="63FE8D1D">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8AF3393">
        <w:tblPrEx>
          <w:tblCellMar>
            <w:top w:w="0" w:type="dxa"/>
            <w:left w:w="108" w:type="dxa"/>
            <w:bottom w:w="0" w:type="dxa"/>
            <w:right w:w="108" w:type="dxa"/>
          </w:tblCellMar>
        </w:tblPrEx>
        <w:tc>
          <w:tcPr>
            <w:tcW w:w="8848" w:type="dxa"/>
            <w:gridSpan w:val="14"/>
            <w:vAlign w:val="center"/>
          </w:tcPr>
          <w:p w14:paraId="0578C6B8">
            <w:pPr>
              <w:jc w:val="center"/>
            </w:pPr>
            <w:r>
              <w:rPr>
                <w:rFonts w:ascii="宋体" w:hAnsi="宋体" w:eastAsia="宋体"/>
                <w:sz w:val="24"/>
              </w:rPr>
              <w:t>项目支出绩效自评表</w:t>
            </w:r>
          </w:p>
        </w:tc>
      </w:tr>
      <w:tr w14:paraId="5B359013">
        <w:tblPrEx>
          <w:tblCellMar>
            <w:top w:w="0" w:type="dxa"/>
            <w:left w:w="108" w:type="dxa"/>
            <w:bottom w:w="0" w:type="dxa"/>
            <w:right w:w="108" w:type="dxa"/>
          </w:tblCellMar>
        </w:tblPrEx>
        <w:tc>
          <w:tcPr>
            <w:tcW w:w="8848" w:type="dxa"/>
            <w:gridSpan w:val="14"/>
            <w:vAlign w:val="center"/>
          </w:tcPr>
          <w:p w14:paraId="7425711A">
            <w:pPr>
              <w:jc w:val="center"/>
            </w:pPr>
            <w:r>
              <w:rPr>
                <w:rFonts w:ascii="宋体" w:hAnsi="宋体" w:eastAsia="宋体"/>
                <w:sz w:val="24"/>
              </w:rPr>
              <w:t>(2024年度)</w:t>
            </w:r>
          </w:p>
        </w:tc>
      </w:tr>
      <w:tr w14:paraId="457039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17CB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0DA29C1">
            <w:pPr>
              <w:jc w:val="center"/>
            </w:pPr>
            <w:r>
              <w:rPr>
                <w:rFonts w:ascii="宋体" w:hAnsi="宋体" w:eastAsia="宋体"/>
                <w:sz w:val="16"/>
              </w:rPr>
              <w:t>2024年裕民县适老化改造服务项目</w:t>
            </w:r>
          </w:p>
        </w:tc>
      </w:tr>
      <w:tr w14:paraId="3B148F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AC32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08A0D0">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041A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0E1103">
            <w:pPr>
              <w:jc w:val="center"/>
            </w:pPr>
            <w:r>
              <w:rPr>
                <w:rFonts w:ascii="宋体" w:hAnsi="宋体" w:eastAsia="宋体"/>
                <w:sz w:val="16"/>
              </w:rPr>
              <w:t>裕民县民政局</w:t>
            </w:r>
          </w:p>
        </w:tc>
      </w:tr>
      <w:tr w14:paraId="731125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1CF0B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AAA5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4495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35E9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C49F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E837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11CF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BDB1F">
            <w:pPr>
              <w:jc w:val="center"/>
            </w:pPr>
            <w:r>
              <w:rPr>
                <w:rFonts w:ascii="宋体" w:hAnsi="宋体" w:eastAsia="宋体"/>
                <w:sz w:val="16"/>
              </w:rPr>
              <w:t>得分</w:t>
            </w:r>
          </w:p>
        </w:tc>
      </w:tr>
      <w:tr w14:paraId="3ECE90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EB1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9D14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558FD">
            <w:pPr>
              <w:jc w:val="center"/>
            </w:pPr>
            <w:r>
              <w:rPr>
                <w:rFonts w:ascii="宋体" w:hAnsi="宋体" w:eastAsia="宋体"/>
                <w:sz w:val="16"/>
              </w:rPr>
              <w:t>16.80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A3008">
            <w:pPr>
              <w:jc w:val="center"/>
            </w:pPr>
            <w:r>
              <w:rPr>
                <w:rFonts w:ascii="宋体" w:hAnsi="宋体" w:eastAsia="宋体"/>
                <w:sz w:val="16"/>
              </w:rPr>
              <w:t>16.80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F5A1F">
            <w:pPr>
              <w:jc w:val="center"/>
            </w:pPr>
            <w:r>
              <w:rPr>
                <w:rFonts w:ascii="宋体" w:hAnsi="宋体" w:eastAsia="宋体"/>
                <w:sz w:val="16"/>
              </w:rPr>
              <w:t>16.80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016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2EB0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70B96">
            <w:pPr>
              <w:jc w:val="center"/>
            </w:pPr>
            <w:r>
              <w:rPr>
                <w:rFonts w:ascii="宋体" w:hAnsi="宋体" w:eastAsia="宋体"/>
                <w:sz w:val="16"/>
              </w:rPr>
              <w:t>10.00</w:t>
            </w:r>
          </w:p>
        </w:tc>
      </w:tr>
      <w:tr w14:paraId="674359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10D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5EA6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8F81B">
            <w:pPr>
              <w:jc w:val="center"/>
            </w:pPr>
            <w:r>
              <w:rPr>
                <w:rFonts w:ascii="宋体" w:hAnsi="宋体" w:eastAsia="宋体"/>
                <w:sz w:val="16"/>
              </w:rPr>
              <w:t>16.80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8111E">
            <w:pPr>
              <w:jc w:val="center"/>
            </w:pPr>
            <w:r>
              <w:rPr>
                <w:rFonts w:ascii="宋体" w:hAnsi="宋体" w:eastAsia="宋体"/>
                <w:sz w:val="16"/>
              </w:rPr>
              <w:t>16.80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64364">
            <w:pPr>
              <w:jc w:val="center"/>
            </w:pPr>
            <w:r>
              <w:rPr>
                <w:rFonts w:ascii="宋体" w:hAnsi="宋体" w:eastAsia="宋体"/>
                <w:sz w:val="16"/>
              </w:rPr>
              <w:t>16.80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8781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321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1BA61">
            <w:pPr>
              <w:jc w:val="center"/>
            </w:pPr>
            <w:r>
              <w:rPr>
                <w:rFonts w:ascii="宋体" w:hAnsi="宋体" w:eastAsia="宋体"/>
                <w:sz w:val="16"/>
              </w:rPr>
              <w:t>—</w:t>
            </w:r>
          </w:p>
        </w:tc>
      </w:tr>
      <w:tr w14:paraId="2F6CCB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03B8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4126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161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0C8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59D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756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FC9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0ABD4">
            <w:pPr>
              <w:jc w:val="center"/>
            </w:pPr>
            <w:r>
              <w:rPr>
                <w:rFonts w:ascii="宋体" w:hAnsi="宋体" w:eastAsia="宋体"/>
                <w:sz w:val="16"/>
              </w:rPr>
              <w:t>—</w:t>
            </w:r>
          </w:p>
        </w:tc>
      </w:tr>
      <w:tr w14:paraId="1CC18A5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8B50E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7705B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C40CCA">
            <w:pPr>
              <w:jc w:val="center"/>
            </w:pPr>
            <w:r>
              <w:rPr>
                <w:rFonts w:ascii="宋体" w:hAnsi="宋体" w:eastAsia="宋体"/>
                <w:sz w:val="16"/>
              </w:rPr>
              <w:t>实际完成情况</w:t>
            </w:r>
          </w:p>
        </w:tc>
      </w:tr>
      <w:tr w14:paraId="787BFD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621F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BD9CD2">
            <w:pPr>
              <w:jc w:val="both"/>
            </w:pPr>
            <w:r>
              <w:rPr>
                <w:rFonts w:ascii="宋体" w:hAnsi="宋体" w:eastAsia="宋体"/>
                <w:sz w:val="16"/>
              </w:rPr>
              <w:t>2024年裕民县适老化改造服务项目计划投入16.8万元，主要用于48户特殊家庭适老化改造，通过适老化改造，降低居住中发生各类意外事故的</w:t>
            </w:r>
            <w:r>
              <w:rPr>
                <w:rFonts w:hint="eastAsia" w:ascii="宋体" w:hAnsi="宋体"/>
                <w:sz w:val="16"/>
                <w:lang w:eastAsia="zh-CN"/>
              </w:rPr>
              <w:t>概率</w:t>
            </w:r>
            <w:r>
              <w:rPr>
                <w:rFonts w:ascii="宋体" w:hAnsi="宋体" w:eastAsia="宋体"/>
                <w:sz w:val="16"/>
              </w:rPr>
              <w:t>，保障居住安全，通过适老化设计措施，帮助老人自理完成多数生活行为，使老人在家中</w:t>
            </w:r>
            <w:r>
              <w:rPr>
                <w:rFonts w:hint="eastAsia" w:ascii="宋体" w:hAnsi="宋体"/>
                <w:sz w:val="16"/>
                <w:lang w:eastAsia="zh-CN"/>
              </w:rPr>
              <w:t>就能</w:t>
            </w:r>
            <w:r>
              <w:rPr>
                <w:rFonts w:ascii="宋体" w:hAnsi="宋体" w:eastAsia="宋体"/>
                <w:sz w:val="16"/>
              </w:rPr>
              <w:t>享受各类社会服务，裕民县民政局决定开展对特殊家庭适老化改造服务。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583018">
            <w:pPr>
              <w:jc w:val="both"/>
            </w:pPr>
            <w:r>
              <w:rPr>
                <w:rFonts w:ascii="宋体" w:hAnsi="宋体" w:eastAsia="宋体"/>
                <w:sz w:val="16"/>
              </w:rPr>
              <w:t>2024年裕民县适老化改造服务项目投入16.8万元，已完成54户特殊家庭适老化改造，通过适老化改造，降低居住中发生各类意外事故的</w:t>
            </w:r>
            <w:r>
              <w:rPr>
                <w:rFonts w:hint="eastAsia" w:ascii="宋体" w:hAnsi="宋体"/>
                <w:sz w:val="16"/>
                <w:lang w:eastAsia="zh-CN"/>
              </w:rPr>
              <w:t>概率</w:t>
            </w:r>
            <w:r>
              <w:rPr>
                <w:rFonts w:ascii="宋体" w:hAnsi="宋体" w:eastAsia="宋体"/>
                <w:sz w:val="16"/>
              </w:rPr>
              <w:t>，保障居住安全，通过适老化设计措施，帮助老人自理完成多数生活行为，使老人在家中</w:t>
            </w:r>
            <w:r>
              <w:rPr>
                <w:rFonts w:hint="eastAsia" w:ascii="宋体" w:hAnsi="宋体"/>
                <w:sz w:val="16"/>
                <w:lang w:eastAsia="zh-CN"/>
              </w:rPr>
              <w:t>就能</w:t>
            </w:r>
            <w:r>
              <w:rPr>
                <w:rFonts w:ascii="宋体" w:hAnsi="宋体" w:eastAsia="宋体"/>
                <w:sz w:val="16"/>
              </w:rPr>
              <w:t>享受各类社会服务，裕民县民政局决定开展对特殊家庭适老化改造服务。</w:t>
            </w:r>
          </w:p>
        </w:tc>
      </w:tr>
      <w:tr w14:paraId="2C626D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F367E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EC40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FCF9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FDAB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8C15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61DB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C252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16C8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66F7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9E4D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3AB9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5F9F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CADC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5F582">
            <w:pPr>
              <w:jc w:val="center"/>
            </w:pPr>
            <w:r>
              <w:rPr>
                <w:rFonts w:ascii="宋体" w:hAnsi="宋体" w:eastAsia="宋体"/>
                <w:sz w:val="16"/>
              </w:rPr>
              <w:t>偏差原因分析及改进措施</w:t>
            </w:r>
          </w:p>
        </w:tc>
      </w:tr>
      <w:tr w14:paraId="5FD0B3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32A99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0D89B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114F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8EDD1">
            <w:pPr>
              <w:jc w:val="center"/>
            </w:pPr>
            <w:r>
              <w:rPr>
                <w:rFonts w:ascii="宋体" w:hAnsi="宋体" w:eastAsia="宋体"/>
                <w:sz w:val="16"/>
              </w:rPr>
              <w:t>特殊家庭适老化改造户数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EDF95">
            <w:pPr>
              <w:jc w:val="center"/>
            </w:pPr>
            <w:r>
              <w:rPr>
                <w:rFonts w:ascii="宋体" w:hAnsi="宋体" w:eastAsia="宋体"/>
                <w:sz w:val="16"/>
              </w:rPr>
              <w:t>&gt;=48户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ED4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A604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1A5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335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66E0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09B67">
            <w:pPr>
              <w:jc w:val="center"/>
            </w:pPr>
            <w:r>
              <w:rPr>
                <w:rFonts w:ascii="宋体" w:hAnsi="宋体" w:eastAsia="宋体"/>
                <w:sz w:val="16"/>
              </w:rPr>
              <w:t>54户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72AED">
            <w:pPr>
              <w:jc w:val="center"/>
            </w:pPr>
            <w:r>
              <w:rPr>
                <w:rFonts w:ascii="宋体" w:hAnsi="宋体" w:eastAsia="宋体"/>
                <w:sz w:val="16"/>
              </w:rPr>
              <w:t>112.5%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9F9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C90C7">
            <w:pPr>
              <w:jc w:val="center"/>
            </w:pPr>
            <w:r>
              <w:rPr>
                <w:rFonts w:ascii="宋体" w:hAnsi="宋体" w:eastAsia="宋体"/>
                <w:sz w:val="16"/>
              </w:rPr>
              <w:t>20%以内属于正常偏差</w:t>
            </w:r>
          </w:p>
        </w:tc>
      </w:tr>
      <w:tr w14:paraId="42E0F6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B64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640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9211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8F250">
            <w:pPr>
              <w:jc w:val="center"/>
            </w:pPr>
            <w:r>
              <w:rPr>
                <w:rFonts w:ascii="宋体" w:hAnsi="宋体" w:eastAsia="宋体"/>
                <w:sz w:val="16"/>
              </w:rPr>
              <w:t>改造验收合格率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4FF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C29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2EAC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F24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5E5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3752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CD7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E14D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678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EC41E">
            <w:pPr>
              <w:jc w:val="center"/>
            </w:pPr>
          </w:p>
        </w:tc>
      </w:tr>
      <w:tr w14:paraId="6EEF56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423B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49EEE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D00B5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E9CE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676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049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71FFD">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FB3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224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C751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E86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6108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697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E9326">
            <w:pPr>
              <w:jc w:val="center"/>
            </w:pPr>
          </w:p>
        </w:tc>
      </w:tr>
      <w:tr w14:paraId="30C899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FDA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587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500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69A60">
            <w:pPr>
              <w:jc w:val="center"/>
            </w:pPr>
            <w:r>
              <w:rPr>
                <w:rFonts w:ascii="宋体" w:hAnsi="宋体" w:eastAsia="宋体"/>
                <w:sz w:val="16"/>
              </w:rPr>
              <w:t>项目完工及时性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087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DE9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CF4D1">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4EA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E1D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803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158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B07D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0ED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EEA40">
            <w:pPr>
              <w:jc w:val="center"/>
            </w:pPr>
          </w:p>
        </w:tc>
      </w:tr>
      <w:tr w14:paraId="14EB3D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B26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FC36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7A6E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CDDEE">
            <w:pPr>
              <w:jc w:val="center"/>
            </w:pPr>
            <w:r>
              <w:rPr>
                <w:rFonts w:ascii="宋体" w:hAnsi="宋体" w:eastAsia="宋体"/>
                <w:sz w:val="16"/>
              </w:rPr>
              <w:t>适老化改造标准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9A9C3">
            <w:pPr>
              <w:jc w:val="center"/>
            </w:pPr>
            <w:r>
              <w:rPr>
                <w:rFonts w:ascii="宋体" w:hAnsi="宋体" w:eastAsia="宋体"/>
                <w:sz w:val="16"/>
              </w:rPr>
              <w:t>&lt;=3500元/户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8DE0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8279A">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8341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7B1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4DB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C8759">
            <w:pPr>
              <w:jc w:val="center"/>
            </w:pPr>
            <w:r>
              <w:rPr>
                <w:rFonts w:ascii="宋体" w:hAnsi="宋体" w:eastAsia="宋体"/>
                <w:sz w:val="16"/>
              </w:rPr>
              <w:t>3500元/户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7A65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1AFE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CB16F">
            <w:pPr>
              <w:jc w:val="center"/>
            </w:pPr>
          </w:p>
        </w:tc>
      </w:tr>
      <w:tr w14:paraId="214E97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B91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09E0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F32C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614CC">
            <w:pPr>
              <w:jc w:val="center"/>
            </w:pPr>
            <w:r>
              <w:rPr>
                <w:rFonts w:ascii="宋体" w:hAnsi="宋体" w:eastAsia="宋体"/>
                <w:sz w:val="16"/>
              </w:rPr>
              <w:t>提升养老环境水平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4575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1B3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96F6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C909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AC8D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0E72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0E0B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5114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78A0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94616">
            <w:pPr>
              <w:jc w:val="center"/>
            </w:pPr>
          </w:p>
        </w:tc>
      </w:tr>
      <w:tr w14:paraId="6EC265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0FC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0D86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42AE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C6DF4">
            <w:pPr>
              <w:jc w:val="center"/>
            </w:pPr>
            <w:r>
              <w:rPr>
                <w:rFonts w:ascii="宋体" w:hAnsi="宋体" w:eastAsia="宋体"/>
                <w:sz w:val="16"/>
              </w:rPr>
              <w:t>受益老人满意度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B387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4E8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1D66E">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8C0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317F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4571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3E0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F2DCD">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1BF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B35F2">
            <w:pPr>
              <w:jc w:val="center"/>
            </w:pPr>
            <w:r>
              <w:rPr>
                <w:rFonts w:ascii="宋体" w:hAnsi="宋体" w:eastAsia="宋体"/>
                <w:sz w:val="16"/>
              </w:rPr>
              <w:t>20%以内属于正常偏差</w:t>
            </w:r>
          </w:p>
        </w:tc>
      </w:tr>
      <w:tr w14:paraId="02FD664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A87158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9E519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97846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EB25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01F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44383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022E7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1ECDF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E5A6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D1864">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A317A5"/>
        </w:tc>
      </w:tr>
    </w:tbl>
    <w:p w14:paraId="62F8FAEB">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89F8695">
        <w:tblPrEx>
          <w:tblCellMar>
            <w:top w:w="0" w:type="dxa"/>
            <w:left w:w="108" w:type="dxa"/>
            <w:bottom w:w="0" w:type="dxa"/>
            <w:right w:w="108" w:type="dxa"/>
          </w:tblCellMar>
        </w:tblPrEx>
        <w:tc>
          <w:tcPr>
            <w:tcW w:w="8848" w:type="dxa"/>
            <w:gridSpan w:val="14"/>
            <w:vAlign w:val="center"/>
          </w:tcPr>
          <w:p w14:paraId="4ABD01EB">
            <w:pPr>
              <w:jc w:val="center"/>
            </w:pPr>
            <w:r>
              <w:rPr>
                <w:rFonts w:ascii="宋体" w:hAnsi="宋体" w:eastAsia="宋体"/>
                <w:sz w:val="24"/>
              </w:rPr>
              <w:t>项目支出绩效自评表</w:t>
            </w:r>
          </w:p>
        </w:tc>
      </w:tr>
      <w:tr w14:paraId="3918A332">
        <w:tblPrEx>
          <w:tblCellMar>
            <w:top w:w="0" w:type="dxa"/>
            <w:left w:w="108" w:type="dxa"/>
            <w:bottom w:w="0" w:type="dxa"/>
            <w:right w:w="108" w:type="dxa"/>
          </w:tblCellMar>
        </w:tblPrEx>
        <w:tc>
          <w:tcPr>
            <w:tcW w:w="8848" w:type="dxa"/>
            <w:gridSpan w:val="14"/>
            <w:vAlign w:val="center"/>
          </w:tcPr>
          <w:p w14:paraId="654D6A64">
            <w:pPr>
              <w:jc w:val="center"/>
            </w:pPr>
            <w:r>
              <w:rPr>
                <w:rFonts w:ascii="宋体" w:hAnsi="宋体" w:eastAsia="宋体"/>
                <w:sz w:val="24"/>
              </w:rPr>
              <w:t>(2024年度)</w:t>
            </w:r>
          </w:p>
        </w:tc>
      </w:tr>
      <w:tr w14:paraId="5FEACC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9376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BF1BF44">
            <w:pPr>
              <w:jc w:val="center"/>
            </w:pPr>
            <w:r>
              <w:rPr>
                <w:rFonts w:ascii="宋体" w:hAnsi="宋体" w:eastAsia="宋体"/>
                <w:sz w:val="16"/>
              </w:rPr>
              <w:t>塔城地区民政服务机构护理员、安全管理员培训班（裕民县承办）</w:t>
            </w:r>
          </w:p>
        </w:tc>
      </w:tr>
      <w:tr w14:paraId="43E45E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844D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01F3D5">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8CA1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3DE2FD">
            <w:pPr>
              <w:jc w:val="center"/>
            </w:pPr>
            <w:r>
              <w:rPr>
                <w:rFonts w:ascii="宋体" w:hAnsi="宋体" w:eastAsia="宋体"/>
                <w:sz w:val="16"/>
              </w:rPr>
              <w:t>裕民县民政局</w:t>
            </w:r>
          </w:p>
        </w:tc>
      </w:tr>
      <w:tr w14:paraId="0621F6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AB2E3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75E6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0FE1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5F6C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9C56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8C94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3EE4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098F5">
            <w:pPr>
              <w:jc w:val="center"/>
            </w:pPr>
            <w:r>
              <w:rPr>
                <w:rFonts w:ascii="宋体" w:hAnsi="宋体" w:eastAsia="宋体"/>
                <w:sz w:val="16"/>
              </w:rPr>
              <w:t>得分</w:t>
            </w:r>
          </w:p>
        </w:tc>
      </w:tr>
      <w:tr w14:paraId="63E6A2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3FB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74D1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A8618">
            <w:pPr>
              <w:jc w:val="center"/>
            </w:pPr>
            <w:r>
              <w:rPr>
                <w:rFonts w:ascii="宋体" w:hAnsi="宋体" w:eastAsia="宋体"/>
                <w:sz w:val="16"/>
              </w:rPr>
              <w:t>1.97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C6710">
            <w:pPr>
              <w:jc w:val="center"/>
            </w:pPr>
            <w:r>
              <w:rPr>
                <w:rFonts w:ascii="宋体" w:hAnsi="宋体" w:eastAsia="宋体"/>
                <w:sz w:val="16"/>
              </w:rPr>
              <w:t>1.97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E8E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E85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A4018">
            <w:pPr>
              <w:jc w:val="center"/>
            </w:pPr>
            <w:r>
              <w:rPr>
                <w:rFonts w:ascii="宋体" w:hAnsi="宋体" w:eastAsia="宋体"/>
                <w:sz w:val="16"/>
              </w:rPr>
              <w:t>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4E6D4">
            <w:pPr>
              <w:jc w:val="center"/>
            </w:pPr>
            <w:r>
              <w:rPr>
                <w:rFonts w:ascii="宋体" w:hAnsi="宋体" w:eastAsia="宋体"/>
                <w:sz w:val="16"/>
              </w:rPr>
              <w:t>0.00</w:t>
            </w:r>
          </w:p>
        </w:tc>
      </w:tr>
      <w:tr w14:paraId="6C7C76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A1F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ADEE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81161">
            <w:pPr>
              <w:jc w:val="center"/>
            </w:pPr>
            <w:r>
              <w:rPr>
                <w:rFonts w:ascii="宋体" w:hAnsi="宋体" w:eastAsia="宋体"/>
                <w:sz w:val="16"/>
              </w:rPr>
              <w:t>1.97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AAE70">
            <w:pPr>
              <w:jc w:val="center"/>
            </w:pPr>
            <w:r>
              <w:rPr>
                <w:rFonts w:ascii="宋体" w:hAnsi="宋体" w:eastAsia="宋体"/>
                <w:sz w:val="16"/>
              </w:rPr>
              <w:t>1.97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B2D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ADF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EF8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DDD3C">
            <w:pPr>
              <w:jc w:val="center"/>
            </w:pPr>
            <w:r>
              <w:rPr>
                <w:rFonts w:ascii="宋体" w:hAnsi="宋体" w:eastAsia="宋体"/>
                <w:sz w:val="16"/>
              </w:rPr>
              <w:t>—</w:t>
            </w:r>
          </w:p>
        </w:tc>
      </w:tr>
      <w:tr w14:paraId="30CE0F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596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2E7F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221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38E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890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BC81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F23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E40BA">
            <w:pPr>
              <w:jc w:val="center"/>
            </w:pPr>
            <w:r>
              <w:rPr>
                <w:rFonts w:ascii="宋体" w:hAnsi="宋体" w:eastAsia="宋体"/>
                <w:sz w:val="16"/>
              </w:rPr>
              <w:t>—</w:t>
            </w:r>
          </w:p>
        </w:tc>
      </w:tr>
      <w:tr w14:paraId="6762F0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1B773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7006E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629082">
            <w:pPr>
              <w:jc w:val="center"/>
            </w:pPr>
            <w:r>
              <w:rPr>
                <w:rFonts w:ascii="宋体" w:hAnsi="宋体" w:eastAsia="宋体"/>
                <w:sz w:val="16"/>
              </w:rPr>
              <w:t>实际完成情况</w:t>
            </w:r>
          </w:p>
        </w:tc>
      </w:tr>
      <w:tr w14:paraId="781257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8C68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5E9331">
            <w:pPr>
              <w:jc w:val="both"/>
            </w:pPr>
            <w:r>
              <w:rPr>
                <w:rFonts w:ascii="宋体" w:hAnsi="宋体" w:eastAsia="宋体"/>
                <w:sz w:val="16"/>
              </w:rPr>
              <w:t>塔城地区民政服务机构护理员、安全管理员培训班（裕民县承办）项目2024年计划投入1.97万元，该项目主要用于开展1次培训活动，参加活动人数达30人以上。通过培训使现有养老服务机构和居家养老服务的养老护理员素质普遍得到提高，达到持证上岗的要求，逐步满足社会化养老服务的需求，提升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E8A633">
            <w:pPr>
              <w:jc w:val="both"/>
            </w:pPr>
            <w:r>
              <w:rPr>
                <w:rFonts w:ascii="宋体" w:hAnsi="宋体" w:eastAsia="宋体"/>
                <w:sz w:val="16"/>
              </w:rPr>
              <w:t>塔城地区民政服务机构护理员、安全管理员培训班（裕民县承办）项目2024年计划投入1.97万元，因未开展培训活动。资金未支出。</w:t>
            </w:r>
          </w:p>
        </w:tc>
      </w:tr>
      <w:tr w14:paraId="5579C0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66A28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B80C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9FCB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2B3D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268C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5E4F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69C8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01E7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FF45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6A32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9D68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4EE5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38FF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9CCBD">
            <w:pPr>
              <w:jc w:val="center"/>
            </w:pPr>
            <w:r>
              <w:rPr>
                <w:rFonts w:ascii="宋体" w:hAnsi="宋体" w:eastAsia="宋体"/>
                <w:sz w:val="16"/>
              </w:rPr>
              <w:t>偏差原因分析及改进措施</w:t>
            </w:r>
          </w:p>
        </w:tc>
      </w:tr>
      <w:tr w14:paraId="185EF6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E4130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C2385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DEED2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8C729">
            <w:pPr>
              <w:jc w:val="center"/>
            </w:pPr>
            <w:r>
              <w:rPr>
                <w:rFonts w:ascii="宋体" w:hAnsi="宋体" w:eastAsia="宋体"/>
                <w:sz w:val="16"/>
              </w:rPr>
              <w:t>培训活动次数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DC843">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910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7FC2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920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911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7A25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D552A">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CB97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AE95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290D7">
            <w:pPr>
              <w:jc w:val="center"/>
            </w:pPr>
            <w:r>
              <w:rPr>
                <w:rFonts w:ascii="宋体" w:hAnsi="宋体" w:eastAsia="宋体"/>
                <w:sz w:val="16"/>
              </w:rPr>
              <w:t>未开展培训活动</w:t>
            </w:r>
          </w:p>
        </w:tc>
      </w:tr>
      <w:tr w14:paraId="527E23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F4F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5850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A5A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B9E46">
            <w:pPr>
              <w:jc w:val="center"/>
            </w:pPr>
            <w:r>
              <w:rPr>
                <w:rFonts w:ascii="宋体" w:hAnsi="宋体" w:eastAsia="宋体"/>
                <w:sz w:val="16"/>
              </w:rPr>
              <w:t>参加培训人数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5673F">
            <w:pPr>
              <w:jc w:val="center"/>
            </w:pPr>
            <w:r>
              <w:rPr>
                <w:rFonts w:ascii="宋体" w:hAnsi="宋体" w:eastAsia="宋体"/>
                <w:sz w:val="16"/>
              </w:rPr>
              <w:t>&gt;=30人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2EF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37141">
            <w:pPr>
              <w:jc w:val="center"/>
            </w:pPr>
            <w:r>
              <w:rPr>
                <w:rFonts w:ascii="宋体" w:hAnsi="宋体" w:eastAsia="宋体"/>
                <w:sz w:val="16"/>
              </w:rPr>
              <w:t>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19E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EC7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686A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D5285">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6A84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DFDC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2790A">
            <w:pPr>
              <w:jc w:val="center"/>
            </w:pPr>
            <w:r>
              <w:rPr>
                <w:rFonts w:ascii="宋体" w:hAnsi="宋体" w:eastAsia="宋体"/>
                <w:sz w:val="16"/>
              </w:rPr>
              <w:t>未开展培训活动</w:t>
            </w:r>
          </w:p>
        </w:tc>
      </w:tr>
      <w:tr w14:paraId="6D51B0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7153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2FB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F684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22B9A">
            <w:pPr>
              <w:jc w:val="center"/>
            </w:pPr>
            <w:r>
              <w:rPr>
                <w:rFonts w:ascii="宋体" w:hAnsi="宋体" w:eastAsia="宋体"/>
                <w:sz w:val="16"/>
              </w:rPr>
              <w:t>活动覆盖率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D56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2E1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BB97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BF2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9A6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DC77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85CF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F920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7F33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F0DD4">
            <w:pPr>
              <w:jc w:val="center"/>
            </w:pPr>
            <w:r>
              <w:rPr>
                <w:rFonts w:ascii="宋体" w:hAnsi="宋体" w:eastAsia="宋体"/>
                <w:sz w:val="16"/>
              </w:rPr>
              <w:t>未开展培训活动</w:t>
            </w:r>
          </w:p>
        </w:tc>
      </w:tr>
      <w:tr w14:paraId="29FBDB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288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33A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6E78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2798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A4B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493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3C3BE">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B19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72F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A2EC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F7C4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6063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735A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4604C">
            <w:pPr>
              <w:jc w:val="center"/>
            </w:pPr>
            <w:r>
              <w:rPr>
                <w:rFonts w:ascii="宋体" w:hAnsi="宋体" w:eastAsia="宋体"/>
                <w:sz w:val="16"/>
              </w:rPr>
              <w:t>未开展培训活动</w:t>
            </w:r>
          </w:p>
        </w:tc>
      </w:tr>
      <w:tr w14:paraId="607EA2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D97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0856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D431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8DE6F">
            <w:pPr>
              <w:jc w:val="center"/>
            </w:pPr>
            <w:r>
              <w:rPr>
                <w:rFonts w:ascii="宋体" w:hAnsi="宋体" w:eastAsia="宋体"/>
                <w:sz w:val="16"/>
              </w:rPr>
              <w:t>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0CD9D">
            <w:pPr>
              <w:jc w:val="center"/>
            </w:pPr>
            <w:r>
              <w:rPr>
                <w:rFonts w:ascii="宋体" w:hAnsi="宋体" w:eastAsia="宋体"/>
                <w:sz w:val="16"/>
              </w:rPr>
              <w:t>&lt;=1.97万元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46FF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5306A">
            <w:pPr>
              <w:jc w:val="center"/>
            </w:pPr>
            <w:r>
              <w:rPr>
                <w:rFonts w:ascii="宋体" w:hAnsi="宋体" w:eastAsia="宋体"/>
                <w:sz w:val="16"/>
              </w:rPr>
              <w: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34E6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FC1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316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D2A7F">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FAF2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3873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FC673">
            <w:pPr>
              <w:jc w:val="center"/>
            </w:pPr>
            <w:r>
              <w:rPr>
                <w:rFonts w:ascii="宋体" w:hAnsi="宋体" w:eastAsia="宋体"/>
                <w:sz w:val="16"/>
              </w:rPr>
              <w:t>未开展培训活动</w:t>
            </w:r>
          </w:p>
        </w:tc>
      </w:tr>
      <w:tr w14:paraId="49E849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D4E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759A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A693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59354">
            <w:pPr>
              <w:jc w:val="center"/>
            </w:pPr>
            <w:r>
              <w:rPr>
                <w:rFonts w:hint="eastAsia" w:ascii="宋体" w:hAnsi="宋体"/>
                <w:sz w:val="16"/>
                <w:lang w:eastAsia="zh-CN"/>
              </w:rPr>
              <w:t>提高</w:t>
            </w:r>
            <w:r>
              <w:rPr>
                <w:rFonts w:ascii="宋体" w:hAnsi="宋体" w:eastAsia="宋体"/>
                <w:sz w:val="16"/>
              </w:rPr>
              <w:t>护理水平，提升责任感和专业道德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4523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6C9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CAA7B">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1363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61CF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4A7D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F8E8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C705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50E1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A079F">
            <w:pPr>
              <w:jc w:val="center"/>
            </w:pPr>
            <w:r>
              <w:rPr>
                <w:rFonts w:ascii="宋体" w:hAnsi="宋体" w:eastAsia="宋体"/>
                <w:sz w:val="16"/>
              </w:rPr>
              <w:t>未开展培训活动</w:t>
            </w:r>
          </w:p>
        </w:tc>
      </w:tr>
      <w:tr w14:paraId="53DD97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564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3BBC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56C2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D926E">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93A5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C44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9B873">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082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1EF9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C1B5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6101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31BE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7505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74840">
            <w:pPr>
              <w:jc w:val="center"/>
            </w:pPr>
            <w:r>
              <w:rPr>
                <w:rFonts w:ascii="宋体" w:hAnsi="宋体" w:eastAsia="宋体"/>
                <w:sz w:val="16"/>
              </w:rPr>
              <w:t>未开展培训活动</w:t>
            </w:r>
          </w:p>
        </w:tc>
      </w:tr>
      <w:tr w14:paraId="5BE569A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80C8AE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40554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8BE49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7D10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F0E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7309F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25097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DE896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2D10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22ED6">
            <w:pPr>
              <w:jc w:val="center"/>
            </w:pPr>
            <w:r>
              <w:rPr>
                <w:rFonts w:ascii="宋体" w:hAnsi="宋体" w:eastAsia="宋体"/>
                <w:sz w:val="16"/>
              </w:rPr>
              <w:t>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D80C7B"/>
        </w:tc>
      </w:tr>
    </w:tbl>
    <w:p w14:paraId="18B084CA">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B057E32">
        <w:tblPrEx>
          <w:tblCellMar>
            <w:top w:w="0" w:type="dxa"/>
            <w:left w:w="108" w:type="dxa"/>
            <w:bottom w:w="0" w:type="dxa"/>
            <w:right w:w="108" w:type="dxa"/>
          </w:tblCellMar>
        </w:tblPrEx>
        <w:tc>
          <w:tcPr>
            <w:tcW w:w="8848" w:type="dxa"/>
            <w:gridSpan w:val="14"/>
            <w:vAlign w:val="center"/>
          </w:tcPr>
          <w:p w14:paraId="64ABA08C">
            <w:pPr>
              <w:jc w:val="center"/>
            </w:pPr>
            <w:r>
              <w:rPr>
                <w:rFonts w:ascii="宋体" w:hAnsi="宋体" w:eastAsia="宋体"/>
                <w:sz w:val="24"/>
              </w:rPr>
              <w:t>项目支出绩效自评表</w:t>
            </w:r>
          </w:p>
        </w:tc>
      </w:tr>
      <w:tr w14:paraId="42778CCB">
        <w:tblPrEx>
          <w:tblCellMar>
            <w:top w:w="0" w:type="dxa"/>
            <w:left w:w="108" w:type="dxa"/>
            <w:bottom w:w="0" w:type="dxa"/>
            <w:right w:w="108" w:type="dxa"/>
          </w:tblCellMar>
        </w:tblPrEx>
        <w:tc>
          <w:tcPr>
            <w:tcW w:w="8848" w:type="dxa"/>
            <w:gridSpan w:val="14"/>
            <w:vAlign w:val="center"/>
          </w:tcPr>
          <w:p w14:paraId="10F42763">
            <w:pPr>
              <w:jc w:val="center"/>
            </w:pPr>
            <w:r>
              <w:rPr>
                <w:rFonts w:ascii="宋体" w:hAnsi="宋体" w:eastAsia="宋体"/>
                <w:sz w:val="24"/>
              </w:rPr>
              <w:t>(2024年度)</w:t>
            </w:r>
          </w:p>
        </w:tc>
      </w:tr>
      <w:tr w14:paraId="065652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A831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89776B">
            <w:pPr>
              <w:jc w:val="center"/>
            </w:pPr>
            <w:r>
              <w:rPr>
                <w:rFonts w:ascii="宋体" w:hAnsi="宋体" w:eastAsia="宋体"/>
                <w:sz w:val="16"/>
              </w:rPr>
              <w:t>塔城地区裕民县殡仪馆建设项目</w:t>
            </w:r>
          </w:p>
        </w:tc>
      </w:tr>
      <w:tr w14:paraId="4C2DF4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EB5A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6966E4">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0F53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3A1ACF">
            <w:pPr>
              <w:jc w:val="center"/>
            </w:pPr>
            <w:r>
              <w:rPr>
                <w:rFonts w:ascii="宋体" w:hAnsi="宋体" w:eastAsia="宋体"/>
                <w:sz w:val="16"/>
              </w:rPr>
              <w:t>裕民县民政局</w:t>
            </w:r>
          </w:p>
        </w:tc>
      </w:tr>
      <w:tr w14:paraId="40378D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77882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6CB5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ABE7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EE44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2650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C215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9803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74CDC">
            <w:pPr>
              <w:jc w:val="center"/>
            </w:pPr>
            <w:r>
              <w:rPr>
                <w:rFonts w:ascii="宋体" w:hAnsi="宋体" w:eastAsia="宋体"/>
                <w:sz w:val="16"/>
              </w:rPr>
              <w:t>得分</w:t>
            </w:r>
          </w:p>
        </w:tc>
      </w:tr>
      <w:tr w14:paraId="0F8D50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4EC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F4E2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F32FF">
            <w:pPr>
              <w:jc w:val="center"/>
            </w:pPr>
            <w:r>
              <w:rPr>
                <w:rFonts w:ascii="宋体" w:hAnsi="宋体" w:eastAsia="宋体"/>
                <w:sz w:val="16"/>
              </w:rPr>
              <w:t>680.91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79FC1">
            <w:pPr>
              <w:jc w:val="center"/>
            </w:pPr>
            <w:r>
              <w:rPr>
                <w:rFonts w:ascii="宋体" w:hAnsi="宋体" w:eastAsia="宋体"/>
                <w:sz w:val="16"/>
              </w:rPr>
              <w:t>680.91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96B36">
            <w:pPr>
              <w:jc w:val="center"/>
            </w:pPr>
            <w:r>
              <w:rPr>
                <w:rFonts w:ascii="宋体" w:hAnsi="宋体" w:eastAsia="宋体"/>
                <w:sz w:val="16"/>
              </w:rPr>
              <w:t>224.91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3A6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A985A">
            <w:pPr>
              <w:jc w:val="center"/>
            </w:pPr>
            <w:r>
              <w:rPr>
                <w:rFonts w:ascii="宋体" w:hAnsi="宋体" w:eastAsia="宋体"/>
                <w:sz w:val="16"/>
              </w:rPr>
              <w:t>33.03%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06217">
            <w:pPr>
              <w:jc w:val="center"/>
            </w:pPr>
            <w:r>
              <w:rPr>
                <w:rFonts w:ascii="宋体" w:hAnsi="宋体" w:eastAsia="宋体"/>
                <w:sz w:val="16"/>
              </w:rPr>
              <w:t>3.30</w:t>
            </w:r>
          </w:p>
        </w:tc>
      </w:tr>
      <w:tr w14:paraId="52FF85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6A5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D81B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91864">
            <w:pPr>
              <w:jc w:val="center"/>
            </w:pPr>
            <w:r>
              <w:rPr>
                <w:rFonts w:ascii="宋体" w:hAnsi="宋体" w:eastAsia="宋体"/>
                <w:sz w:val="16"/>
              </w:rPr>
              <w:t>680.91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4542E">
            <w:pPr>
              <w:jc w:val="center"/>
            </w:pPr>
            <w:r>
              <w:rPr>
                <w:rFonts w:ascii="宋体" w:hAnsi="宋体" w:eastAsia="宋体"/>
                <w:sz w:val="16"/>
              </w:rPr>
              <w:t>680.91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F83DC">
            <w:pPr>
              <w:jc w:val="center"/>
            </w:pPr>
            <w:r>
              <w:rPr>
                <w:rFonts w:ascii="宋体" w:hAnsi="宋体" w:eastAsia="宋体"/>
                <w:sz w:val="16"/>
              </w:rPr>
              <w:t>224.91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CB7D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1D2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E4D50">
            <w:pPr>
              <w:jc w:val="center"/>
            </w:pPr>
            <w:r>
              <w:rPr>
                <w:rFonts w:ascii="宋体" w:hAnsi="宋体" w:eastAsia="宋体"/>
                <w:sz w:val="16"/>
              </w:rPr>
              <w:t>—</w:t>
            </w:r>
          </w:p>
        </w:tc>
      </w:tr>
      <w:tr w14:paraId="015E68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9B7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F235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B51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A3E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22A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ABA5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821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D597F">
            <w:pPr>
              <w:jc w:val="center"/>
            </w:pPr>
            <w:r>
              <w:rPr>
                <w:rFonts w:ascii="宋体" w:hAnsi="宋体" w:eastAsia="宋体"/>
                <w:sz w:val="16"/>
              </w:rPr>
              <w:t>—</w:t>
            </w:r>
          </w:p>
        </w:tc>
      </w:tr>
      <w:tr w14:paraId="1FE3EC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6E2DC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DA72F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665C86">
            <w:pPr>
              <w:jc w:val="center"/>
            </w:pPr>
            <w:r>
              <w:rPr>
                <w:rFonts w:ascii="宋体" w:hAnsi="宋体" w:eastAsia="宋体"/>
                <w:sz w:val="16"/>
              </w:rPr>
              <w:t>实际完成情况</w:t>
            </w:r>
          </w:p>
        </w:tc>
      </w:tr>
      <w:tr w14:paraId="33B52D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CA5B3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4D548B">
            <w:pPr>
              <w:jc w:val="both"/>
            </w:pPr>
            <w:r>
              <w:rPr>
                <w:rFonts w:ascii="宋体" w:hAnsi="宋体" w:eastAsia="宋体"/>
                <w:sz w:val="16"/>
              </w:rPr>
              <w:t>裕民县殡仪馆建设项目预算资金680.91万元，资金用于建设火葬殡仪馆，业务区、遗体处理区、悼念区、火化区、骨灰寄存区、祭扫区、集散广场区、后勤管理区等功能区共计2000平米，火化设备购置费100万元，建筑安装工程费580.91万元。通过该项目的实施，提高殡葬服务水平，满足人民群众日益增长的殡葬服务需求，建设现代化的殡仪馆，优化了殡葬服务流程，提高工作效率，加强和规范殡仪馆建设，提高殡仪馆项目规划建设和科学管理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0FAECB">
            <w:pPr>
              <w:jc w:val="both"/>
            </w:pPr>
            <w:r>
              <w:rPr>
                <w:rFonts w:ascii="宋体" w:hAnsi="宋体" w:eastAsia="宋体"/>
                <w:sz w:val="16"/>
              </w:rPr>
              <w:t>裕民县殡仪馆建设项目预算资金680.91万元，</w:t>
            </w:r>
            <w:r>
              <w:rPr>
                <w:rFonts w:hint="eastAsia" w:ascii="宋体" w:hAnsi="宋体"/>
                <w:sz w:val="16"/>
                <w:lang w:eastAsia="zh-CN"/>
              </w:rPr>
              <w:t>截至2024</w:t>
            </w:r>
            <w:r>
              <w:rPr>
                <w:rFonts w:ascii="宋体" w:hAnsi="宋体" w:eastAsia="宋体"/>
                <w:sz w:val="16"/>
              </w:rPr>
              <w:t>年12月实际支出224.91万元，项目全年执行率33.03%，资金用于建设火葬殡仪馆，业务区、遗体处理区、悼念区、火化区、骨灰寄存区、祭扫区、集散广场区、后勤管理区等功能区共计2000平米，火化设备购置费100万元，建筑安装工程费580.91万元。通过该项目的实施，提高殡葬服务水平，满足人民群众日益增长的殡葬服务需求，建设现代化的殡仪馆，优化了殡葬服务流程，提高工作效率，加强和规范殡仪馆建设，提高殡仪馆项目规划建设和科学管理水平。</w:t>
            </w:r>
          </w:p>
        </w:tc>
      </w:tr>
      <w:tr w14:paraId="32FD59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624F4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6C42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A3AF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BBD9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DE8B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9256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0B61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955D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98D0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5A36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65A3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AA46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1902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8FA26">
            <w:pPr>
              <w:jc w:val="center"/>
            </w:pPr>
            <w:r>
              <w:rPr>
                <w:rFonts w:ascii="宋体" w:hAnsi="宋体" w:eastAsia="宋体"/>
                <w:sz w:val="16"/>
              </w:rPr>
              <w:t>偏差原因分析及改进措施</w:t>
            </w:r>
          </w:p>
        </w:tc>
      </w:tr>
      <w:tr w14:paraId="63140C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5E075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BC20B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6FFA6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C1FDA">
            <w:pPr>
              <w:jc w:val="center"/>
            </w:pPr>
            <w:r>
              <w:rPr>
                <w:rFonts w:ascii="宋体" w:hAnsi="宋体" w:eastAsia="宋体"/>
                <w:sz w:val="16"/>
              </w:rPr>
              <w:t>新建殡仪馆面积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1DB86">
            <w:pPr>
              <w:jc w:val="center"/>
            </w:pPr>
            <w:r>
              <w:rPr>
                <w:rFonts w:ascii="宋体" w:hAnsi="宋体" w:eastAsia="宋体"/>
                <w:sz w:val="16"/>
              </w:rPr>
              <w:t>&gt;=2000平方米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BD6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7E3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7794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3B3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C3F0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86690">
            <w:pPr>
              <w:jc w:val="center"/>
            </w:pPr>
            <w:r>
              <w:rPr>
                <w:rFonts w:ascii="宋体" w:hAnsi="宋体" w:eastAsia="宋体"/>
                <w:sz w:val="16"/>
              </w:rPr>
              <w:t>2039.21平方米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87704">
            <w:pPr>
              <w:jc w:val="center"/>
            </w:pPr>
            <w:r>
              <w:rPr>
                <w:rFonts w:ascii="宋体" w:hAnsi="宋体" w:eastAsia="宋体"/>
                <w:sz w:val="16"/>
              </w:rPr>
              <w:t>101.9%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01F8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90859">
            <w:pPr>
              <w:jc w:val="center"/>
            </w:pPr>
            <w:r>
              <w:rPr>
                <w:rFonts w:ascii="宋体" w:hAnsi="宋体" w:eastAsia="宋体"/>
                <w:sz w:val="16"/>
              </w:rPr>
              <w:t>该项目2024年9月开工建设，截</w:t>
            </w:r>
            <w:r>
              <w:rPr>
                <w:rFonts w:hint="eastAsia" w:ascii="宋体" w:hAnsi="宋体"/>
                <w:sz w:val="16"/>
                <w:lang w:eastAsia="zh-CN"/>
              </w:rPr>
              <w:t>至</w:t>
            </w:r>
            <w:r>
              <w:rPr>
                <w:rFonts w:ascii="宋体" w:hAnsi="宋体" w:eastAsia="宋体"/>
                <w:sz w:val="16"/>
              </w:rPr>
              <w:t>目前已完成基础开挖、回填等，目前正在支大梁模板，严格按照工程进度支付资金</w:t>
            </w:r>
          </w:p>
        </w:tc>
      </w:tr>
      <w:tr w14:paraId="63DA52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6AD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784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C2D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B0EF4">
            <w:pPr>
              <w:jc w:val="center"/>
            </w:pPr>
            <w:r>
              <w:rPr>
                <w:rFonts w:ascii="宋体" w:hAnsi="宋体" w:eastAsia="宋体"/>
                <w:sz w:val="16"/>
              </w:rPr>
              <w:t>购置火化设备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9D597">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71B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19B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4234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7C0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C128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70D1B">
            <w:pPr>
              <w:jc w:val="center"/>
            </w:pPr>
            <w:r>
              <w:rPr>
                <w:rFonts w:ascii="宋体" w:hAnsi="宋体" w:eastAsia="宋体"/>
                <w:sz w:val="16"/>
              </w:rPr>
              <w:t>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2052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5A5A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14123">
            <w:pPr>
              <w:jc w:val="center"/>
            </w:pPr>
            <w:r>
              <w:rPr>
                <w:rFonts w:ascii="宋体" w:hAnsi="宋体" w:eastAsia="宋体"/>
                <w:sz w:val="16"/>
              </w:rPr>
              <w:t>该项目2024年9月开工建设，截</w:t>
            </w:r>
            <w:r>
              <w:rPr>
                <w:rFonts w:hint="eastAsia" w:ascii="宋体" w:hAnsi="宋体"/>
                <w:sz w:val="16"/>
                <w:lang w:eastAsia="zh-CN"/>
              </w:rPr>
              <w:t>至</w:t>
            </w:r>
            <w:r>
              <w:rPr>
                <w:rFonts w:ascii="宋体" w:hAnsi="宋体" w:eastAsia="宋体"/>
                <w:sz w:val="16"/>
              </w:rPr>
              <w:t>目前已完成基础开挖、回填等，目前正在支大梁模板，严格按照工程进度支付资金</w:t>
            </w:r>
          </w:p>
        </w:tc>
      </w:tr>
      <w:tr w14:paraId="3FA050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6FF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0932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A456B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E1F80">
            <w:pPr>
              <w:jc w:val="center"/>
            </w:pPr>
            <w:r>
              <w:rPr>
                <w:rFonts w:ascii="宋体" w:hAnsi="宋体" w:eastAsia="宋体"/>
                <w:sz w:val="16"/>
              </w:rPr>
              <w:t>设备质量合格率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8BB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750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771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7AAC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0B7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02C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D8F2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7FFE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9EA6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FECD6">
            <w:pPr>
              <w:jc w:val="center"/>
            </w:pPr>
            <w:r>
              <w:rPr>
                <w:rFonts w:ascii="宋体" w:hAnsi="宋体" w:eastAsia="宋体"/>
                <w:sz w:val="16"/>
              </w:rPr>
              <w:t>该项目2024年9月开工建设，截</w:t>
            </w:r>
            <w:r>
              <w:rPr>
                <w:rFonts w:hint="eastAsia" w:ascii="宋体" w:hAnsi="宋体"/>
                <w:sz w:val="16"/>
                <w:lang w:eastAsia="zh-CN"/>
              </w:rPr>
              <w:t>至</w:t>
            </w:r>
            <w:r>
              <w:rPr>
                <w:rFonts w:ascii="宋体" w:hAnsi="宋体" w:eastAsia="宋体"/>
                <w:sz w:val="16"/>
              </w:rPr>
              <w:t>目前已完成基础开挖、回填等，目前正在支大梁模板，严格按照工程进度支付资金</w:t>
            </w:r>
          </w:p>
        </w:tc>
      </w:tr>
      <w:tr w14:paraId="0D2F2C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C07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039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F24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4EBBB">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E8D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9BE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AB8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48B3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540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A4E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8094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61DD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05AB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9747F">
            <w:pPr>
              <w:jc w:val="center"/>
            </w:pPr>
            <w:r>
              <w:rPr>
                <w:rFonts w:ascii="宋体" w:hAnsi="宋体" w:eastAsia="宋体"/>
                <w:sz w:val="16"/>
              </w:rPr>
              <w:t>该项目2024年9月开工建设，截</w:t>
            </w:r>
            <w:r>
              <w:rPr>
                <w:rFonts w:hint="eastAsia" w:ascii="宋体" w:hAnsi="宋体"/>
                <w:sz w:val="16"/>
                <w:lang w:eastAsia="zh-CN"/>
              </w:rPr>
              <w:t>至</w:t>
            </w:r>
            <w:r>
              <w:rPr>
                <w:rFonts w:ascii="宋体" w:hAnsi="宋体" w:eastAsia="宋体"/>
                <w:sz w:val="16"/>
              </w:rPr>
              <w:t>目前已完成基础开挖、回填等，目前正在支大梁模板，严格按照工程进度支付资金</w:t>
            </w:r>
          </w:p>
        </w:tc>
      </w:tr>
      <w:tr w14:paraId="21802C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821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C63B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5664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9827C">
            <w:pPr>
              <w:jc w:val="center"/>
            </w:pPr>
            <w:r>
              <w:rPr>
                <w:rFonts w:ascii="宋体" w:hAnsi="宋体" w:eastAsia="宋体"/>
                <w:sz w:val="16"/>
              </w:rPr>
              <w:t>资金及时支付率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E59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EA4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D9F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78F3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F06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D98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CA231">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3F079">
            <w:pPr>
              <w:jc w:val="center"/>
            </w:pPr>
            <w:r>
              <w:rPr>
                <w:rFonts w:ascii="宋体" w:hAnsi="宋体" w:eastAsia="宋体"/>
                <w:sz w:val="16"/>
              </w:rPr>
              <w:t>90.00%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0A2F8">
            <w:pPr>
              <w:jc w:val="center"/>
            </w:pPr>
            <w:r>
              <w:rPr>
                <w:rFonts w:ascii="宋体" w:hAnsi="宋体" w:eastAsia="宋体"/>
                <w:sz w:val="16"/>
              </w:rPr>
              <w:t>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A7FCD">
            <w:pPr>
              <w:jc w:val="center"/>
            </w:pPr>
          </w:p>
        </w:tc>
      </w:tr>
      <w:tr w14:paraId="3CF046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524EB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5319A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56A7A5">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3AFEA">
            <w:pPr>
              <w:jc w:val="center"/>
            </w:pPr>
            <w:r>
              <w:rPr>
                <w:rFonts w:ascii="宋体" w:hAnsi="宋体" w:eastAsia="宋体"/>
                <w:sz w:val="16"/>
              </w:rPr>
              <w:t>建筑安装工程费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CAAC1">
            <w:pPr>
              <w:jc w:val="center"/>
            </w:pPr>
            <w:r>
              <w:rPr>
                <w:rFonts w:ascii="宋体" w:hAnsi="宋体" w:eastAsia="宋体"/>
                <w:sz w:val="16"/>
              </w:rPr>
              <w:t>&lt;=5809137元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CA4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969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A02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204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E3A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328CD">
            <w:pPr>
              <w:jc w:val="center"/>
            </w:pPr>
            <w:r>
              <w:rPr>
                <w:rFonts w:ascii="宋体" w:hAnsi="宋体" w:eastAsia="宋体"/>
                <w:sz w:val="16"/>
              </w:rPr>
              <w:t>2249100元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94A3D">
            <w:pPr>
              <w:jc w:val="center"/>
            </w:pPr>
            <w:r>
              <w:rPr>
                <w:rFonts w:ascii="宋体" w:hAnsi="宋体" w:eastAsia="宋体"/>
                <w:sz w:val="16"/>
              </w:rPr>
              <w:t>38.72%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2A59E">
            <w:pPr>
              <w:jc w:val="center"/>
            </w:pPr>
            <w:r>
              <w:rPr>
                <w:rFonts w:ascii="宋体" w:hAnsi="宋体" w:eastAsia="宋体"/>
                <w:sz w:val="16"/>
              </w:rPr>
              <w:t>3.87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61C57">
            <w:pPr>
              <w:jc w:val="center"/>
            </w:pPr>
            <w:r>
              <w:rPr>
                <w:rFonts w:ascii="宋体" w:hAnsi="宋体" w:eastAsia="宋体"/>
                <w:sz w:val="16"/>
              </w:rPr>
              <w:t>该项目2024年9月开工建设，截</w:t>
            </w:r>
            <w:r>
              <w:rPr>
                <w:rFonts w:hint="eastAsia" w:ascii="宋体" w:hAnsi="宋体"/>
                <w:sz w:val="16"/>
                <w:lang w:eastAsia="zh-CN"/>
              </w:rPr>
              <w:t>至</w:t>
            </w:r>
            <w:r>
              <w:rPr>
                <w:rFonts w:ascii="宋体" w:hAnsi="宋体" w:eastAsia="宋体"/>
                <w:sz w:val="16"/>
              </w:rPr>
              <w:t>目前已完成基础开挖、回填等，目前正在支大梁模板，严格按照工程进度支付资金</w:t>
            </w:r>
          </w:p>
        </w:tc>
      </w:tr>
      <w:tr w14:paraId="3A2BD6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2A26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E66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82C7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73382">
            <w:pPr>
              <w:jc w:val="center"/>
            </w:pPr>
            <w:r>
              <w:rPr>
                <w:rFonts w:ascii="宋体" w:hAnsi="宋体" w:eastAsia="宋体"/>
                <w:sz w:val="16"/>
              </w:rPr>
              <w:t>火化设备购置费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A95BB">
            <w:pPr>
              <w:jc w:val="center"/>
            </w:pPr>
            <w:r>
              <w:rPr>
                <w:rFonts w:ascii="宋体" w:hAnsi="宋体" w:eastAsia="宋体"/>
                <w:sz w:val="16"/>
              </w:rPr>
              <w:t>&lt;=1000000元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512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BCD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EE8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86D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718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210E2">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B04D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5E36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33E3D">
            <w:pPr>
              <w:jc w:val="center"/>
            </w:pPr>
            <w:r>
              <w:rPr>
                <w:rFonts w:ascii="宋体" w:hAnsi="宋体" w:eastAsia="宋体"/>
                <w:sz w:val="16"/>
              </w:rPr>
              <w:t>该项目2024年9月开工建设，截</w:t>
            </w:r>
            <w:r>
              <w:rPr>
                <w:rFonts w:hint="eastAsia" w:ascii="宋体" w:hAnsi="宋体"/>
                <w:sz w:val="16"/>
                <w:lang w:eastAsia="zh-CN"/>
              </w:rPr>
              <w:t>至</w:t>
            </w:r>
            <w:r>
              <w:rPr>
                <w:rFonts w:ascii="宋体" w:hAnsi="宋体" w:eastAsia="宋体"/>
                <w:sz w:val="16"/>
              </w:rPr>
              <w:t>目前已完成基础开挖、回填等，目前正在支大梁模板，严格按照工程进度支付资金</w:t>
            </w:r>
          </w:p>
        </w:tc>
      </w:tr>
      <w:tr w14:paraId="505B03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444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D9E4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D612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53EFD">
            <w:pPr>
              <w:jc w:val="center"/>
            </w:pPr>
            <w:r>
              <w:rPr>
                <w:rFonts w:ascii="宋体" w:hAnsi="宋体" w:eastAsia="宋体"/>
                <w:sz w:val="16"/>
              </w:rPr>
              <w:t>提升殡葬管理服务水平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25538">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9FB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D44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6EE6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EEE7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9B1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36953">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7319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13EE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629E7">
            <w:pPr>
              <w:jc w:val="center"/>
            </w:pPr>
          </w:p>
        </w:tc>
      </w:tr>
      <w:tr w14:paraId="7BD834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AC5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617F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1496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6181D">
            <w:pPr>
              <w:jc w:val="center"/>
            </w:pPr>
            <w:r>
              <w:rPr>
                <w:rFonts w:ascii="宋体" w:hAnsi="宋体" w:eastAsia="宋体"/>
                <w:sz w:val="16"/>
              </w:rPr>
              <w:t>治丧群众满意度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E5B36">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0FC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7B1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01B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0315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5DB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C0542">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CA2C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DE9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29C76">
            <w:pPr>
              <w:jc w:val="center"/>
            </w:pPr>
          </w:p>
        </w:tc>
      </w:tr>
      <w:tr w14:paraId="1193DFB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5A6D35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FD8CD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F165D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2F4E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DF7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B2BB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3A64A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A2976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BAFE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50E6D">
            <w:pPr>
              <w:jc w:val="center"/>
            </w:pPr>
            <w:r>
              <w:rPr>
                <w:rFonts w:ascii="宋体" w:hAnsi="宋体" w:eastAsia="宋体"/>
                <w:sz w:val="16"/>
              </w:rPr>
              <w:t>52.37分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0F8D66"/>
        </w:tc>
      </w:tr>
    </w:tbl>
    <w:p w14:paraId="7D0A17E3">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76F0F7A">
        <w:tblPrEx>
          <w:tblCellMar>
            <w:top w:w="0" w:type="dxa"/>
            <w:left w:w="108" w:type="dxa"/>
            <w:bottom w:w="0" w:type="dxa"/>
            <w:right w:w="108" w:type="dxa"/>
          </w:tblCellMar>
        </w:tblPrEx>
        <w:tc>
          <w:tcPr>
            <w:tcW w:w="8848" w:type="dxa"/>
            <w:gridSpan w:val="14"/>
            <w:vAlign w:val="center"/>
          </w:tcPr>
          <w:p w14:paraId="19E56EDE">
            <w:pPr>
              <w:jc w:val="center"/>
            </w:pPr>
            <w:r>
              <w:rPr>
                <w:rFonts w:ascii="宋体" w:hAnsi="宋体" w:eastAsia="宋体"/>
                <w:sz w:val="24"/>
              </w:rPr>
              <w:t>项目支出绩效自评表</w:t>
            </w:r>
          </w:p>
        </w:tc>
      </w:tr>
      <w:tr w14:paraId="3F79386D">
        <w:tblPrEx>
          <w:tblCellMar>
            <w:top w:w="0" w:type="dxa"/>
            <w:left w:w="108" w:type="dxa"/>
            <w:bottom w:w="0" w:type="dxa"/>
            <w:right w:w="108" w:type="dxa"/>
          </w:tblCellMar>
        </w:tblPrEx>
        <w:tc>
          <w:tcPr>
            <w:tcW w:w="8848" w:type="dxa"/>
            <w:gridSpan w:val="14"/>
            <w:vAlign w:val="center"/>
          </w:tcPr>
          <w:p w14:paraId="6E220D8B">
            <w:pPr>
              <w:jc w:val="center"/>
            </w:pPr>
            <w:r>
              <w:rPr>
                <w:rFonts w:ascii="宋体" w:hAnsi="宋体" w:eastAsia="宋体"/>
                <w:sz w:val="24"/>
              </w:rPr>
              <w:t>(2024年度)</w:t>
            </w:r>
          </w:p>
        </w:tc>
      </w:tr>
      <w:tr w14:paraId="6F60AD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4DF5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1A0CC0">
            <w:pPr>
              <w:jc w:val="center"/>
            </w:pPr>
            <w:r>
              <w:rPr>
                <w:rFonts w:ascii="宋体" w:hAnsi="宋体" w:eastAsia="宋体"/>
                <w:sz w:val="16"/>
              </w:rPr>
              <w:t>裕民县公益性公墓改造提升项目</w:t>
            </w:r>
          </w:p>
        </w:tc>
      </w:tr>
      <w:tr w14:paraId="57B980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1707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B3F224">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8E2C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267526">
            <w:pPr>
              <w:jc w:val="center"/>
            </w:pPr>
            <w:r>
              <w:rPr>
                <w:rFonts w:ascii="宋体" w:hAnsi="宋体" w:eastAsia="宋体"/>
                <w:sz w:val="16"/>
              </w:rPr>
              <w:t>裕民县民政局</w:t>
            </w:r>
          </w:p>
        </w:tc>
      </w:tr>
      <w:tr w14:paraId="198881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51A05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9CB6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8448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D4FE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EC9C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693D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7C95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E12DE">
            <w:pPr>
              <w:jc w:val="center"/>
            </w:pPr>
            <w:r>
              <w:rPr>
                <w:rFonts w:ascii="宋体" w:hAnsi="宋体" w:eastAsia="宋体"/>
                <w:sz w:val="16"/>
              </w:rPr>
              <w:t>得分</w:t>
            </w:r>
          </w:p>
        </w:tc>
      </w:tr>
      <w:tr w14:paraId="171A2E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4C1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976F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297FD">
            <w:pPr>
              <w:jc w:val="center"/>
            </w:pPr>
            <w:r>
              <w:rPr>
                <w:rFonts w:ascii="宋体" w:hAnsi="宋体" w:eastAsia="宋体"/>
                <w:sz w:val="16"/>
              </w:rPr>
              <w:t>18.72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FEE66">
            <w:pPr>
              <w:jc w:val="center"/>
            </w:pPr>
            <w:r>
              <w:rPr>
                <w:rFonts w:ascii="宋体" w:hAnsi="宋体" w:eastAsia="宋体"/>
                <w:sz w:val="16"/>
              </w:rPr>
              <w:t>18.72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8DACD">
            <w:pPr>
              <w:jc w:val="center"/>
            </w:pPr>
            <w:r>
              <w:rPr>
                <w:rFonts w:ascii="宋体" w:hAnsi="宋体" w:eastAsia="宋体"/>
                <w:sz w:val="16"/>
              </w:rPr>
              <w:t>11.64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A0C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08F9D">
            <w:pPr>
              <w:jc w:val="center"/>
            </w:pPr>
            <w:r>
              <w:rPr>
                <w:rFonts w:ascii="宋体" w:hAnsi="宋体" w:eastAsia="宋体"/>
                <w:sz w:val="16"/>
              </w:rPr>
              <w:t>62.18%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E41F9">
            <w:pPr>
              <w:jc w:val="center"/>
            </w:pPr>
            <w:r>
              <w:rPr>
                <w:rFonts w:ascii="宋体" w:hAnsi="宋体" w:eastAsia="宋体"/>
                <w:sz w:val="16"/>
              </w:rPr>
              <w:t>6.22</w:t>
            </w:r>
          </w:p>
        </w:tc>
      </w:tr>
      <w:tr w14:paraId="068B9E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9EC2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44E1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CB952">
            <w:pPr>
              <w:jc w:val="center"/>
            </w:pPr>
            <w:r>
              <w:rPr>
                <w:rFonts w:ascii="宋体" w:hAnsi="宋体" w:eastAsia="宋体"/>
                <w:sz w:val="16"/>
              </w:rPr>
              <w:t>18.72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B0C8C">
            <w:pPr>
              <w:jc w:val="center"/>
            </w:pPr>
            <w:r>
              <w:rPr>
                <w:rFonts w:ascii="宋体" w:hAnsi="宋体" w:eastAsia="宋体"/>
                <w:sz w:val="16"/>
              </w:rPr>
              <w:t>18.72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E4C3A">
            <w:pPr>
              <w:jc w:val="center"/>
            </w:pPr>
            <w:r>
              <w:rPr>
                <w:rFonts w:ascii="宋体" w:hAnsi="宋体" w:eastAsia="宋体"/>
                <w:sz w:val="16"/>
              </w:rPr>
              <w:t>11.64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68B3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E90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9CA1A">
            <w:pPr>
              <w:jc w:val="center"/>
            </w:pPr>
            <w:r>
              <w:rPr>
                <w:rFonts w:ascii="宋体" w:hAnsi="宋体" w:eastAsia="宋体"/>
                <w:sz w:val="16"/>
              </w:rPr>
              <w:t>—</w:t>
            </w:r>
          </w:p>
        </w:tc>
      </w:tr>
      <w:tr w14:paraId="6DBCB2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2303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B5C7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29D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F58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498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345E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4C9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3EC59">
            <w:pPr>
              <w:jc w:val="center"/>
            </w:pPr>
            <w:r>
              <w:rPr>
                <w:rFonts w:ascii="宋体" w:hAnsi="宋体" w:eastAsia="宋体"/>
                <w:sz w:val="16"/>
              </w:rPr>
              <w:t>—</w:t>
            </w:r>
          </w:p>
        </w:tc>
      </w:tr>
      <w:tr w14:paraId="6A49D4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6AEB5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F7B26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D58965">
            <w:pPr>
              <w:jc w:val="center"/>
            </w:pPr>
            <w:r>
              <w:rPr>
                <w:rFonts w:ascii="宋体" w:hAnsi="宋体" w:eastAsia="宋体"/>
                <w:sz w:val="16"/>
              </w:rPr>
              <w:t>实际完成情况</w:t>
            </w:r>
          </w:p>
        </w:tc>
      </w:tr>
      <w:tr w14:paraId="0483BE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E487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9453FC">
            <w:pPr>
              <w:jc w:val="both"/>
            </w:pPr>
            <w:r>
              <w:rPr>
                <w:rFonts w:hint="eastAsia" w:ascii="宋体" w:hAnsi="宋体"/>
                <w:sz w:val="16"/>
                <w:lang w:eastAsia="zh-CN"/>
              </w:rPr>
              <w:t>本单位</w:t>
            </w:r>
            <w:r>
              <w:rPr>
                <w:rFonts w:ascii="宋体" w:hAnsi="宋体" w:eastAsia="宋体"/>
                <w:sz w:val="16"/>
              </w:rPr>
              <w:t>根据塔地财综</w:t>
            </w:r>
            <w:r>
              <w:rPr>
                <w:rFonts w:hint="eastAsia" w:ascii="宋体" w:hAnsi="宋体"/>
                <w:sz w:val="16"/>
                <w:lang w:eastAsia="zh-CN"/>
              </w:rPr>
              <w:t>〔2020〕9号</w:t>
            </w:r>
            <w:r>
              <w:rPr>
                <w:rFonts w:ascii="宋体" w:hAnsi="宋体" w:eastAsia="宋体"/>
                <w:sz w:val="16"/>
              </w:rPr>
              <w:t>文实施裕民县公益性公墓改造提升项目，裕民县公益性公墓改造提升项目2024年计划投入18.72万元，主要用于支付该项目工程尾款及部分前期费用。满足全县各族群众殡葬服务需求，进一步优化殡葬基本公共服务功能，建设园林式生态公墓。</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21D440">
            <w:pPr>
              <w:jc w:val="both"/>
            </w:pPr>
            <w:r>
              <w:rPr>
                <w:rFonts w:ascii="宋体" w:hAnsi="宋体" w:eastAsia="宋体"/>
                <w:sz w:val="16"/>
              </w:rPr>
              <w:t>2024年支付231.64万元，主要用于支付该项目工程尾款及部分前期费用。</w:t>
            </w:r>
          </w:p>
        </w:tc>
      </w:tr>
      <w:tr w14:paraId="708179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F3FC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FA9D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7FE3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2983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8072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3255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645B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5924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070D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4230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C049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3F68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4CC1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10B30">
            <w:pPr>
              <w:jc w:val="center"/>
            </w:pPr>
            <w:r>
              <w:rPr>
                <w:rFonts w:ascii="宋体" w:hAnsi="宋体" w:eastAsia="宋体"/>
                <w:sz w:val="16"/>
              </w:rPr>
              <w:t>偏差原因分析及改进措施</w:t>
            </w:r>
          </w:p>
        </w:tc>
      </w:tr>
      <w:tr w14:paraId="50F7E1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AEC63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32A0E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FF11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51636">
            <w:pPr>
              <w:jc w:val="center"/>
            </w:pPr>
            <w:r>
              <w:rPr>
                <w:rFonts w:ascii="宋体" w:hAnsi="宋体" w:eastAsia="宋体"/>
                <w:sz w:val="16"/>
              </w:rPr>
              <w:t>支付尾款项目数量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FF02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52B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3FC17">
            <w:pPr>
              <w:jc w:val="center"/>
            </w:pPr>
            <w:r>
              <w:rPr>
                <w:rFonts w:ascii="宋体" w:hAnsi="宋体" w:eastAsia="宋体"/>
                <w:sz w:val="16"/>
              </w:rPr>
              <w:t>2393.13平方米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3CA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E8C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53D4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F163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4716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113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58A4C">
            <w:pPr>
              <w:jc w:val="center"/>
            </w:pPr>
            <w:r>
              <w:rPr>
                <w:rFonts w:ascii="宋体" w:hAnsi="宋体" w:eastAsia="宋体"/>
                <w:sz w:val="16"/>
              </w:rPr>
              <w:t>项目未达到质保期，结余资金暂时不能支付</w:t>
            </w:r>
          </w:p>
        </w:tc>
      </w:tr>
      <w:tr w14:paraId="6884AD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CB9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85AE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D8C0E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3423E">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824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A38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9FA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92C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A52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E975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702A6">
            <w:pPr>
              <w:jc w:val="center"/>
            </w:pPr>
            <w:r>
              <w:rPr>
                <w:rFonts w:ascii="宋体" w:hAnsi="宋体" w:eastAsia="宋体"/>
                <w:sz w:val="16"/>
              </w:rPr>
              <w:t>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416CB">
            <w:pPr>
              <w:jc w:val="center"/>
            </w:pPr>
            <w:r>
              <w:rPr>
                <w:rFonts w:ascii="宋体" w:hAnsi="宋体" w:eastAsia="宋体"/>
                <w:sz w:val="16"/>
              </w:rPr>
              <w:t>62.00%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0B1AD">
            <w:pPr>
              <w:jc w:val="center"/>
            </w:pPr>
            <w:r>
              <w:rPr>
                <w:rFonts w:ascii="宋体" w:hAnsi="宋体" w:eastAsia="宋体"/>
                <w:sz w:val="16"/>
              </w:rPr>
              <w:t>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9925B">
            <w:pPr>
              <w:jc w:val="center"/>
            </w:pPr>
            <w:r>
              <w:rPr>
                <w:rFonts w:ascii="宋体" w:hAnsi="宋体" w:eastAsia="宋体"/>
                <w:sz w:val="16"/>
              </w:rPr>
              <w:t>项目未达到质保期，结余资金暂时不能支付，质保期结束支付资金</w:t>
            </w:r>
          </w:p>
        </w:tc>
      </w:tr>
      <w:tr w14:paraId="2FB5C5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C1C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C82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608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F2B0D">
            <w:pPr>
              <w:jc w:val="center"/>
            </w:pPr>
            <w:r>
              <w:rPr>
                <w:rFonts w:ascii="宋体" w:hAnsi="宋体" w:eastAsia="宋体"/>
                <w:sz w:val="16"/>
              </w:rPr>
              <w:t>资金支付覆盖率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311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60C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FD7A1">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E5A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03C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2D48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A68B9">
            <w:pPr>
              <w:jc w:val="center"/>
            </w:pPr>
            <w:r>
              <w:rPr>
                <w:rFonts w:ascii="宋体" w:hAnsi="宋体" w:eastAsia="宋体"/>
                <w:sz w:val="16"/>
              </w:rPr>
              <w:t>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7D735">
            <w:pPr>
              <w:jc w:val="center"/>
            </w:pPr>
            <w:r>
              <w:rPr>
                <w:rFonts w:ascii="宋体" w:hAnsi="宋体" w:eastAsia="宋体"/>
                <w:sz w:val="16"/>
              </w:rPr>
              <w:t>62.00%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02942">
            <w:pPr>
              <w:jc w:val="center"/>
            </w:pPr>
            <w:r>
              <w:rPr>
                <w:rFonts w:ascii="宋体" w:hAnsi="宋体" w:eastAsia="宋体"/>
                <w:sz w:val="16"/>
              </w:rPr>
              <w:t>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6EF72">
            <w:pPr>
              <w:jc w:val="center"/>
            </w:pPr>
            <w:r>
              <w:rPr>
                <w:rFonts w:ascii="宋体" w:hAnsi="宋体" w:eastAsia="宋体"/>
                <w:sz w:val="16"/>
              </w:rPr>
              <w:t>项目未达到质保期，结余资金暂时不能支付，质保期结束支付资金</w:t>
            </w:r>
          </w:p>
        </w:tc>
      </w:tr>
      <w:tr w14:paraId="65342D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3FFE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AC0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CE63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CE2B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97D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3E6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126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421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CB0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F9CA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46E8F">
            <w:pPr>
              <w:jc w:val="center"/>
            </w:pPr>
            <w:r>
              <w:rPr>
                <w:rFonts w:ascii="宋体" w:hAnsi="宋体" w:eastAsia="宋体"/>
                <w:sz w:val="16"/>
              </w:rPr>
              <w:t>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CF0DA">
            <w:pPr>
              <w:jc w:val="center"/>
            </w:pPr>
            <w:r>
              <w:rPr>
                <w:rFonts w:ascii="宋体" w:hAnsi="宋体" w:eastAsia="宋体"/>
                <w:sz w:val="16"/>
              </w:rPr>
              <w:t>62.00%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27C69">
            <w:pPr>
              <w:jc w:val="center"/>
            </w:pPr>
            <w:r>
              <w:rPr>
                <w:rFonts w:ascii="宋体" w:hAnsi="宋体" w:eastAsia="宋体"/>
                <w:sz w:val="16"/>
              </w:rPr>
              <w:t>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BB618">
            <w:pPr>
              <w:jc w:val="center"/>
            </w:pPr>
            <w:r>
              <w:rPr>
                <w:rFonts w:ascii="宋体" w:hAnsi="宋体" w:eastAsia="宋体"/>
                <w:sz w:val="16"/>
              </w:rPr>
              <w:t>项目未达到质保期，结余资金暂时不能支付，质保期结束支付资金</w:t>
            </w:r>
          </w:p>
        </w:tc>
      </w:tr>
      <w:tr w14:paraId="6C280B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A594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C155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98F9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DC8D9">
            <w:pPr>
              <w:jc w:val="center"/>
            </w:pPr>
            <w:r>
              <w:rPr>
                <w:rFonts w:ascii="宋体" w:hAnsi="宋体" w:eastAsia="宋体"/>
                <w:sz w:val="16"/>
              </w:rPr>
              <w:t>支付尾款总金额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13526">
            <w:pPr>
              <w:jc w:val="center"/>
            </w:pPr>
            <w:r>
              <w:rPr>
                <w:rFonts w:ascii="宋体" w:hAnsi="宋体" w:eastAsia="宋体"/>
                <w:sz w:val="16"/>
              </w:rPr>
              <w:t>&lt;=18.72万元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7549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601F1">
            <w:pPr>
              <w:jc w:val="center"/>
            </w:pPr>
            <w:r>
              <w:rPr>
                <w:rFonts w:ascii="宋体" w:hAnsi="宋体" w:eastAsia="宋体"/>
                <w:sz w:val="16"/>
              </w:rPr>
              <w:t>96.54万元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CE8E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F8D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348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092DF">
            <w:pPr>
              <w:jc w:val="center"/>
            </w:pPr>
            <w:r>
              <w:rPr>
                <w:rFonts w:ascii="宋体" w:hAnsi="宋体" w:eastAsia="宋体"/>
                <w:sz w:val="16"/>
              </w:rPr>
              <w:t>11.64万元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8281E">
            <w:pPr>
              <w:jc w:val="center"/>
            </w:pPr>
            <w:r>
              <w:rPr>
                <w:rFonts w:ascii="宋体" w:hAnsi="宋体" w:eastAsia="宋体"/>
                <w:sz w:val="16"/>
              </w:rPr>
              <w:t>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A2BFC">
            <w:pPr>
              <w:jc w:val="center"/>
            </w:pPr>
            <w:r>
              <w:rPr>
                <w:rFonts w:ascii="宋体" w:hAnsi="宋体" w:eastAsia="宋体"/>
                <w:sz w:val="16"/>
              </w:rPr>
              <w:t>12.4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3A86B">
            <w:pPr>
              <w:jc w:val="center"/>
            </w:pPr>
            <w:r>
              <w:rPr>
                <w:rFonts w:ascii="宋体" w:hAnsi="宋体" w:eastAsia="宋体"/>
                <w:sz w:val="16"/>
              </w:rPr>
              <w:t>项目未达到质保期，结余资金暂时不能支付，质保期结束支付资金</w:t>
            </w:r>
          </w:p>
        </w:tc>
      </w:tr>
      <w:tr w14:paraId="215D93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E264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7E00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3A74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A5475">
            <w:pPr>
              <w:jc w:val="center"/>
            </w:pPr>
            <w:r>
              <w:rPr>
                <w:rFonts w:ascii="宋体" w:hAnsi="宋体" w:eastAsia="宋体"/>
                <w:sz w:val="16"/>
              </w:rPr>
              <w:t>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B20B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54E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C50CC">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4F4D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E7E5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2AD4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6375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9FBD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D212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0836B">
            <w:pPr>
              <w:jc w:val="center"/>
            </w:pPr>
          </w:p>
        </w:tc>
      </w:tr>
      <w:tr w14:paraId="362D49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0C65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27D4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2528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17A87">
            <w:pPr>
              <w:jc w:val="center"/>
            </w:pPr>
            <w:r>
              <w:rPr>
                <w:rFonts w:ascii="宋体" w:hAnsi="宋体" w:eastAsia="宋体"/>
                <w:sz w:val="16"/>
              </w:rPr>
              <w:t>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DC30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434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3796B">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F76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EE7C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5BD2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3B38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908D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5B9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9BF51">
            <w:pPr>
              <w:jc w:val="center"/>
            </w:pPr>
            <w:r>
              <w:rPr>
                <w:rFonts w:ascii="宋体" w:hAnsi="宋体" w:eastAsia="宋体"/>
                <w:sz w:val="16"/>
              </w:rPr>
              <w:t>偏差率在20%以内，属于合理范围可视为无偏差</w:t>
            </w:r>
          </w:p>
        </w:tc>
      </w:tr>
      <w:tr w14:paraId="74CF2C1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ACCB84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D9DDD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D2BF1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EE34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CC2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542A5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CC4DB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74F36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BD59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7EBA0">
            <w:pPr>
              <w:jc w:val="center"/>
            </w:pPr>
            <w:r>
              <w:rPr>
                <w:rFonts w:ascii="宋体" w:hAnsi="宋体" w:eastAsia="宋体"/>
                <w:sz w:val="16"/>
              </w:rPr>
              <w:t>77.22分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78BF6B"/>
        </w:tc>
      </w:tr>
    </w:tbl>
    <w:p w14:paraId="194FBDF7">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C18D057">
        <w:tblPrEx>
          <w:tblCellMar>
            <w:top w:w="0" w:type="dxa"/>
            <w:left w:w="108" w:type="dxa"/>
            <w:bottom w:w="0" w:type="dxa"/>
            <w:right w:w="108" w:type="dxa"/>
          </w:tblCellMar>
        </w:tblPrEx>
        <w:tc>
          <w:tcPr>
            <w:tcW w:w="8848" w:type="dxa"/>
            <w:gridSpan w:val="14"/>
            <w:vAlign w:val="center"/>
          </w:tcPr>
          <w:p w14:paraId="3D392175">
            <w:pPr>
              <w:jc w:val="center"/>
            </w:pPr>
            <w:r>
              <w:rPr>
                <w:rFonts w:ascii="宋体" w:hAnsi="宋体" w:eastAsia="宋体"/>
                <w:sz w:val="24"/>
              </w:rPr>
              <w:t>项目支出绩效自评表</w:t>
            </w:r>
          </w:p>
        </w:tc>
      </w:tr>
      <w:tr w14:paraId="18BFA848">
        <w:tblPrEx>
          <w:tblCellMar>
            <w:top w:w="0" w:type="dxa"/>
            <w:left w:w="108" w:type="dxa"/>
            <w:bottom w:w="0" w:type="dxa"/>
            <w:right w:w="108" w:type="dxa"/>
          </w:tblCellMar>
        </w:tblPrEx>
        <w:tc>
          <w:tcPr>
            <w:tcW w:w="8848" w:type="dxa"/>
            <w:gridSpan w:val="14"/>
            <w:vAlign w:val="center"/>
          </w:tcPr>
          <w:p w14:paraId="2CD256D9">
            <w:pPr>
              <w:jc w:val="center"/>
            </w:pPr>
            <w:r>
              <w:rPr>
                <w:rFonts w:ascii="宋体" w:hAnsi="宋体" w:eastAsia="宋体"/>
                <w:sz w:val="24"/>
              </w:rPr>
              <w:t>(2024年度)</w:t>
            </w:r>
          </w:p>
        </w:tc>
      </w:tr>
      <w:tr w14:paraId="4EECD3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4B5B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AE2768">
            <w:pPr>
              <w:jc w:val="center"/>
            </w:pPr>
            <w:r>
              <w:rPr>
                <w:rFonts w:ascii="宋体" w:hAnsi="宋体" w:eastAsia="宋体"/>
                <w:sz w:val="16"/>
              </w:rPr>
              <w:t>裕民县公益性公墓水源头改造项目工程质量保证金</w:t>
            </w:r>
          </w:p>
        </w:tc>
      </w:tr>
      <w:tr w14:paraId="5DD459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F9B1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3E37B0">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8F6F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10F0A2">
            <w:pPr>
              <w:jc w:val="center"/>
            </w:pPr>
            <w:r>
              <w:rPr>
                <w:rFonts w:ascii="宋体" w:hAnsi="宋体" w:eastAsia="宋体"/>
                <w:sz w:val="16"/>
              </w:rPr>
              <w:t>裕民县民政局</w:t>
            </w:r>
          </w:p>
        </w:tc>
      </w:tr>
      <w:tr w14:paraId="45B1C5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45A27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3756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495F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133B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28CB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A169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2976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96BEA">
            <w:pPr>
              <w:jc w:val="center"/>
            </w:pPr>
            <w:r>
              <w:rPr>
                <w:rFonts w:ascii="宋体" w:hAnsi="宋体" w:eastAsia="宋体"/>
                <w:sz w:val="16"/>
              </w:rPr>
              <w:t>得分</w:t>
            </w:r>
          </w:p>
        </w:tc>
      </w:tr>
      <w:tr w14:paraId="38141A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36BE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9655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D10AD">
            <w:pPr>
              <w:jc w:val="center"/>
            </w:pPr>
            <w:r>
              <w:rPr>
                <w:rFonts w:ascii="宋体" w:hAnsi="宋体" w:eastAsia="宋体"/>
                <w:sz w:val="16"/>
              </w:rPr>
              <w:t>5.85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4171D">
            <w:pPr>
              <w:jc w:val="center"/>
            </w:pPr>
            <w:r>
              <w:rPr>
                <w:rFonts w:ascii="宋体" w:hAnsi="宋体" w:eastAsia="宋体"/>
                <w:sz w:val="16"/>
              </w:rPr>
              <w:t>5.85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BCFEE">
            <w:pPr>
              <w:jc w:val="center"/>
            </w:pPr>
            <w:r>
              <w:rPr>
                <w:rFonts w:ascii="宋体" w:hAnsi="宋体" w:eastAsia="宋体"/>
                <w:sz w:val="16"/>
              </w:rPr>
              <w:t>3.55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1E9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CC4CF">
            <w:pPr>
              <w:jc w:val="center"/>
            </w:pPr>
            <w:r>
              <w:rPr>
                <w:rFonts w:ascii="宋体" w:hAnsi="宋体" w:eastAsia="宋体"/>
                <w:sz w:val="16"/>
              </w:rPr>
              <w:t>60.68%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7DF20">
            <w:pPr>
              <w:jc w:val="center"/>
            </w:pPr>
            <w:r>
              <w:rPr>
                <w:rFonts w:ascii="宋体" w:hAnsi="宋体" w:eastAsia="宋体"/>
                <w:sz w:val="16"/>
              </w:rPr>
              <w:t>6.07</w:t>
            </w:r>
          </w:p>
        </w:tc>
      </w:tr>
      <w:tr w14:paraId="196C09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FBE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AD77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F7CA3">
            <w:pPr>
              <w:jc w:val="center"/>
            </w:pPr>
            <w:r>
              <w:rPr>
                <w:rFonts w:ascii="宋体" w:hAnsi="宋体" w:eastAsia="宋体"/>
                <w:sz w:val="16"/>
              </w:rPr>
              <w:t>5.85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ADD55">
            <w:pPr>
              <w:jc w:val="center"/>
            </w:pPr>
            <w:r>
              <w:rPr>
                <w:rFonts w:ascii="宋体" w:hAnsi="宋体" w:eastAsia="宋体"/>
                <w:sz w:val="16"/>
              </w:rPr>
              <w:t>5.85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64600">
            <w:pPr>
              <w:jc w:val="center"/>
            </w:pPr>
            <w:r>
              <w:rPr>
                <w:rFonts w:ascii="宋体" w:hAnsi="宋体" w:eastAsia="宋体"/>
                <w:sz w:val="16"/>
              </w:rPr>
              <w:t>3.55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2327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F8B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BEEB7">
            <w:pPr>
              <w:jc w:val="center"/>
            </w:pPr>
            <w:r>
              <w:rPr>
                <w:rFonts w:ascii="宋体" w:hAnsi="宋体" w:eastAsia="宋体"/>
                <w:sz w:val="16"/>
              </w:rPr>
              <w:t>—</w:t>
            </w:r>
          </w:p>
        </w:tc>
      </w:tr>
      <w:tr w14:paraId="0C24CA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3D8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1809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8B5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265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988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9FCF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89A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F820A">
            <w:pPr>
              <w:jc w:val="center"/>
            </w:pPr>
            <w:r>
              <w:rPr>
                <w:rFonts w:ascii="宋体" w:hAnsi="宋体" w:eastAsia="宋体"/>
                <w:sz w:val="16"/>
              </w:rPr>
              <w:t>—</w:t>
            </w:r>
          </w:p>
        </w:tc>
      </w:tr>
      <w:tr w14:paraId="4A1368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62733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754F0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2323E8">
            <w:pPr>
              <w:jc w:val="center"/>
            </w:pPr>
            <w:r>
              <w:rPr>
                <w:rFonts w:ascii="宋体" w:hAnsi="宋体" w:eastAsia="宋体"/>
                <w:sz w:val="16"/>
              </w:rPr>
              <w:t>实际完成情况</w:t>
            </w:r>
          </w:p>
        </w:tc>
      </w:tr>
      <w:tr w14:paraId="0F8BFC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799E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08FF14">
            <w:pPr>
              <w:jc w:val="both"/>
            </w:pPr>
            <w:r>
              <w:rPr>
                <w:rFonts w:ascii="宋体" w:hAnsi="宋体" w:eastAsia="宋体"/>
                <w:sz w:val="16"/>
              </w:rPr>
              <w:t>裕民县公益性公墓水源头改造项目工程质量保证金2024年预算金额为5.85万元，主要用于支付建设的262米公墓供水管道的质保金。通过支付有效提高政府公信力的效果。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9553FD">
            <w:pPr>
              <w:jc w:val="both"/>
            </w:pPr>
            <w:r>
              <w:rPr>
                <w:rFonts w:ascii="宋体" w:hAnsi="宋体" w:eastAsia="宋体"/>
                <w:sz w:val="16"/>
              </w:rPr>
              <w:t>已支付3.55万元，主要用于支付建设的262米公墓供水管道的质保金。可有效提高政府公信力的效果。</w:t>
            </w:r>
          </w:p>
        </w:tc>
      </w:tr>
      <w:tr w14:paraId="72B502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61C72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BE2A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D88B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D214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978A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761A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2C36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DDC5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3385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6DBE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D380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9E1C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4DB7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EA84B">
            <w:pPr>
              <w:jc w:val="center"/>
            </w:pPr>
            <w:r>
              <w:rPr>
                <w:rFonts w:ascii="宋体" w:hAnsi="宋体" w:eastAsia="宋体"/>
                <w:sz w:val="16"/>
              </w:rPr>
              <w:t>偏差原因分析及改进措施</w:t>
            </w:r>
          </w:p>
        </w:tc>
      </w:tr>
      <w:tr w14:paraId="1C8C5F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6F81D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2D755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A270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34771">
            <w:pPr>
              <w:jc w:val="center"/>
            </w:pPr>
            <w:r>
              <w:rPr>
                <w:rFonts w:ascii="宋体" w:hAnsi="宋体" w:eastAsia="宋体"/>
                <w:sz w:val="16"/>
              </w:rPr>
              <w:t>支付质保金项目数量、尾款项目个数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9898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EF8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0883C">
            <w:pPr>
              <w:jc w:val="center"/>
            </w:pPr>
            <w:r>
              <w:rPr>
                <w:rFonts w:ascii="宋体" w:hAnsi="宋体" w:eastAsia="宋体"/>
                <w:sz w:val="16"/>
              </w:rPr>
              <w:t>262米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422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03B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0A6F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CE15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A0E3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231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6C88D">
            <w:pPr>
              <w:jc w:val="center"/>
            </w:pPr>
          </w:p>
        </w:tc>
      </w:tr>
      <w:tr w14:paraId="7C6E01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661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741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09DA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6AEF4">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1FF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725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A32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7F6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788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9B2C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0FB90">
            <w:pPr>
              <w:jc w:val="center"/>
            </w:pPr>
            <w:r>
              <w:rPr>
                <w:rFonts w:ascii="宋体" w:hAnsi="宋体" w:eastAsia="宋体"/>
                <w:sz w:val="16"/>
              </w:rPr>
              <w: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41559">
            <w:pPr>
              <w:jc w:val="center"/>
            </w:pPr>
            <w:r>
              <w:rPr>
                <w:rFonts w:ascii="宋体" w:hAnsi="宋体" w:eastAsia="宋体"/>
                <w:sz w:val="16"/>
              </w:rPr>
              <w:t>60.00%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ADA6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7932E">
            <w:pPr>
              <w:jc w:val="center"/>
            </w:pPr>
            <w:r>
              <w:rPr>
                <w:rFonts w:ascii="宋体" w:hAnsi="宋体" w:eastAsia="宋体"/>
                <w:sz w:val="16"/>
              </w:rPr>
              <w:tab/>
            </w:r>
            <w:r>
              <w:rPr>
                <w:rFonts w:ascii="宋体" w:hAnsi="宋体" w:eastAsia="宋体"/>
                <w:sz w:val="16"/>
              </w:rPr>
              <w:t>由于项目施工方资料准备不全，目前未验收。</w:t>
            </w:r>
          </w:p>
        </w:tc>
      </w:tr>
      <w:tr w14:paraId="46898A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7F60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99D6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A2D12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BD29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472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6A0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02F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A29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2C6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987F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5DACB">
            <w:pPr>
              <w:jc w:val="center"/>
            </w:pPr>
            <w:r>
              <w:rPr>
                <w:rFonts w:ascii="宋体" w:hAnsi="宋体" w:eastAsia="宋体"/>
                <w:sz w:val="16"/>
              </w:rPr>
              <w: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C3956">
            <w:pPr>
              <w:jc w:val="center"/>
            </w:pPr>
            <w:r>
              <w:rPr>
                <w:rFonts w:ascii="宋体" w:hAnsi="宋体" w:eastAsia="宋体"/>
                <w:sz w:val="16"/>
              </w:rPr>
              <w:t>60.00%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EB9E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6E07B">
            <w:pPr>
              <w:jc w:val="center"/>
            </w:pPr>
            <w:r>
              <w:rPr>
                <w:rFonts w:ascii="宋体" w:hAnsi="宋体" w:eastAsia="宋体"/>
                <w:sz w:val="16"/>
              </w:rPr>
              <w:tab/>
            </w:r>
            <w:r>
              <w:rPr>
                <w:rFonts w:ascii="宋体" w:hAnsi="宋体" w:eastAsia="宋体"/>
                <w:sz w:val="16"/>
              </w:rPr>
              <w:t>由于项目施工方资料准备不全，目前未验收。</w:t>
            </w:r>
          </w:p>
        </w:tc>
      </w:tr>
      <w:tr w14:paraId="4FB059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E1B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6770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874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97C87">
            <w:pPr>
              <w:jc w:val="center"/>
            </w:pPr>
            <w:r>
              <w:rPr>
                <w:rFonts w:ascii="宋体" w:hAnsi="宋体" w:eastAsia="宋体"/>
                <w:sz w:val="16"/>
              </w:rPr>
              <w:t>资金支付有效率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D63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A29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08C59">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CDD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ABB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395C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3B468">
            <w:pPr>
              <w:jc w:val="center"/>
            </w:pPr>
            <w:r>
              <w:rPr>
                <w:rFonts w:ascii="宋体" w:hAnsi="宋体" w:eastAsia="宋体"/>
                <w:sz w:val="16"/>
              </w:rPr>
              <w: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1CE4C">
            <w:pPr>
              <w:jc w:val="center"/>
            </w:pPr>
            <w:r>
              <w:rPr>
                <w:rFonts w:ascii="宋体" w:hAnsi="宋体" w:eastAsia="宋体"/>
                <w:sz w:val="16"/>
              </w:rPr>
              <w:t>60.00%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F6BD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1B29F">
            <w:pPr>
              <w:jc w:val="center"/>
            </w:pPr>
            <w:r>
              <w:rPr>
                <w:rFonts w:ascii="宋体" w:hAnsi="宋体" w:eastAsia="宋体"/>
                <w:sz w:val="16"/>
              </w:rPr>
              <w:tab/>
            </w:r>
            <w:r>
              <w:rPr>
                <w:rFonts w:ascii="宋体" w:hAnsi="宋体" w:eastAsia="宋体"/>
                <w:sz w:val="16"/>
              </w:rPr>
              <w:t>由于项目施工方资料准备不全，目前未验收。</w:t>
            </w:r>
          </w:p>
        </w:tc>
      </w:tr>
      <w:tr w14:paraId="2D028F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87B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2ED6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2121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63891">
            <w:pPr>
              <w:jc w:val="center"/>
            </w:pPr>
            <w:r>
              <w:rPr>
                <w:rFonts w:ascii="宋体" w:hAnsi="宋体" w:eastAsia="宋体"/>
                <w:sz w:val="16"/>
              </w:rPr>
              <w:t>工程尾款、质保金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5D7DD">
            <w:pPr>
              <w:jc w:val="center"/>
            </w:pPr>
            <w:r>
              <w:rPr>
                <w:rFonts w:ascii="宋体" w:hAnsi="宋体" w:eastAsia="宋体"/>
                <w:sz w:val="16"/>
              </w:rPr>
              <w:t>&lt;=5.85万元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9C62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7B47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93D4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1BA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A604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77098">
            <w:pPr>
              <w:jc w:val="center"/>
            </w:pPr>
            <w:r>
              <w:rPr>
                <w:rFonts w:ascii="宋体" w:hAnsi="宋体" w:eastAsia="宋体"/>
                <w:sz w:val="16"/>
              </w:rPr>
              <w:t>3.55万元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6C5D4">
            <w:pPr>
              <w:jc w:val="center"/>
            </w:pPr>
            <w:r>
              <w:rPr>
                <w:rFonts w:ascii="宋体" w:hAnsi="宋体" w:eastAsia="宋体"/>
                <w:sz w:val="16"/>
              </w:rPr>
              <w:t>60.68%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2AC06">
            <w:pPr>
              <w:jc w:val="center"/>
            </w:pPr>
            <w:r>
              <w:rPr>
                <w:rFonts w:ascii="宋体" w:hAnsi="宋体" w:eastAsia="宋体"/>
                <w:sz w:val="16"/>
              </w:rPr>
              <w:t>12.14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0E418">
            <w:pPr>
              <w:jc w:val="center"/>
            </w:pPr>
          </w:p>
        </w:tc>
      </w:tr>
      <w:tr w14:paraId="2CF6A9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D38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E9A7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D832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B425E">
            <w:pPr>
              <w:jc w:val="center"/>
            </w:pPr>
            <w:r>
              <w:rPr>
                <w:rFonts w:ascii="宋体" w:hAnsi="宋体" w:eastAsia="宋体"/>
                <w:sz w:val="16"/>
              </w:rPr>
              <w:t>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FE01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FCC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F396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535D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7F6A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9CA7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2655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2547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C9C6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E3152">
            <w:pPr>
              <w:jc w:val="center"/>
            </w:pPr>
          </w:p>
        </w:tc>
      </w:tr>
      <w:tr w14:paraId="7C077D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DC2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734B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C34C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4E193">
            <w:pPr>
              <w:jc w:val="center"/>
            </w:pPr>
            <w:r>
              <w:rPr>
                <w:rFonts w:ascii="宋体" w:hAnsi="宋体" w:eastAsia="宋体"/>
                <w:sz w:val="16"/>
              </w:rPr>
              <w:t>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9D10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635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EF719">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527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027B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BF40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80D1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28B5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FF2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C83A3">
            <w:pPr>
              <w:jc w:val="center"/>
            </w:pPr>
          </w:p>
        </w:tc>
      </w:tr>
      <w:tr w14:paraId="6AEDA3C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ED79D0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8DEA2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AF6F4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116D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1BB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C52A6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99817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4A270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0DC2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8058D">
            <w:pPr>
              <w:jc w:val="center"/>
            </w:pPr>
            <w:r>
              <w:rPr>
                <w:rFonts w:ascii="宋体" w:hAnsi="宋体" w:eastAsia="宋体"/>
                <w:sz w:val="16"/>
              </w:rPr>
              <w:t>76.21分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90B4EB"/>
        </w:tc>
      </w:tr>
    </w:tbl>
    <w:p w14:paraId="397958E5">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6FF8492">
        <w:tblPrEx>
          <w:tblCellMar>
            <w:top w:w="0" w:type="dxa"/>
            <w:left w:w="108" w:type="dxa"/>
            <w:bottom w:w="0" w:type="dxa"/>
            <w:right w:w="108" w:type="dxa"/>
          </w:tblCellMar>
        </w:tblPrEx>
        <w:tc>
          <w:tcPr>
            <w:tcW w:w="8848" w:type="dxa"/>
            <w:gridSpan w:val="14"/>
            <w:vAlign w:val="center"/>
          </w:tcPr>
          <w:p w14:paraId="7EFBA0BB">
            <w:pPr>
              <w:jc w:val="center"/>
            </w:pPr>
            <w:r>
              <w:rPr>
                <w:rFonts w:ascii="宋体" w:hAnsi="宋体" w:eastAsia="宋体"/>
                <w:sz w:val="24"/>
              </w:rPr>
              <w:t>项目支出绩效自评表</w:t>
            </w:r>
          </w:p>
        </w:tc>
      </w:tr>
      <w:tr w14:paraId="565E8AFD">
        <w:tblPrEx>
          <w:tblCellMar>
            <w:top w:w="0" w:type="dxa"/>
            <w:left w:w="108" w:type="dxa"/>
            <w:bottom w:w="0" w:type="dxa"/>
            <w:right w:w="108" w:type="dxa"/>
          </w:tblCellMar>
        </w:tblPrEx>
        <w:tc>
          <w:tcPr>
            <w:tcW w:w="8848" w:type="dxa"/>
            <w:gridSpan w:val="14"/>
            <w:vAlign w:val="center"/>
          </w:tcPr>
          <w:p w14:paraId="0E862E67">
            <w:pPr>
              <w:jc w:val="center"/>
            </w:pPr>
            <w:r>
              <w:rPr>
                <w:rFonts w:ascii="宋体" w:hAnsi="宋体" w:eastAsia="宋体"/>
                <w:sz w:val="24"/>
              </w:rPr>
              <w:t>(2024年度)</w:t>
            </w:r>
          </w:p>
        </w:tc>
      </w:tr>
      <w:tr w14:paraId="290E46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FB84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D456CFE">
            <w:pPr>
              <w:jc w:val="center"/>
            </w:pPr>
            <w:r>
              <w:rPr>
                <w:rFonts w:ascii="宋体" w:hAnsi="宋体" w:eastAsia="宋体"/>
                <w:sz w:val="16"/>
              </w:rPr>
              <w:t>裕民县公益性公墓水源头改造项目（前期</w:t>
            </w:r>
            <w:r>
              <w:rPr>
                <w:rFonts w:hint="eastAsia" w:ascii="宋体" w:hAnsi="宋体"/>
                <w:sz w:val="16"/>
                <w:lang w:eastAsia="zh-CN"/>
              </w:rPr>
              <w:t>费用</w:t>
            </w:r>
            <w:r>
              <w:rPr>
                <w:rFonts w:ascii="宋体" w:hAnsi="宋体" w:eastAsia="宋体"/>
                <w:sz w:val="16"/>
              </w:rPr>
              <w:t>）</w:t>
            </w:r>
          </w:p>
        </w:tc>
      </w:tr>
      <w:tr w14:paraId="671728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27EA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72552A">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5153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A5FB74">
            <w:pPr>
              <w:jc w:val="center"/>
            </w:pPr>
            <w:r>
              <w:rPr>
                <w:rFonts w:ascii="宋体" w:hAnsi="宋体" w:eastAsia="宋体"/>
                <w:sz w:val="16"/>
              </w:rPr>
              <w:t>裕民县民政局</w:t>
            </w:r>
          </w:p>
        </w:tc>
      </w:tr>
      <w:tr w14:paraId="1AE2CB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E23A6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126B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9F7F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6E56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DEC1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4ECB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C7CA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F7DF5">
            <w:pPr>
              <w:jc w:val="center"/>
            </w:pPr>
            <w:r>
              <w:rPr>
                <w:rFonts w:ascii="宋体" w:hAnsi="宋体" w:eastAsia="宋体"/>
                <w:sz w:val="16"/>
              </w:rPr>
              <w:t>得分</w:t>
            </w:r>
          </w:p>
        </w:tc>
      </w:tr>
      <w:tr w14:paraId="605381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0436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F924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AC22A">
            <w:pPr>
              <w:jc w:val="center"/>
            </w:pPr>
            <w:r>
              <w:rPr>
                <w:rFonts w:ascii="宋体" w:hAnsi="宋体" w:eastAsia="宋体"/>
                <w:sz w:val="16"/>
              </w:rPr>
              <w:t>3.95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48308">
            <w:pPr>
              <w:jc w:val="center"/>
            </w:pPr>
            <w:r>
              <w:rPr>
                <w:rFonts w:ascii="宋体" w:hAnsi="宋体" w:eastAsia="宋体"/>
                <w:sz w:val="16"/>
              </w:rPr>
              <w:t>3.95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0334A">
            <w:pPr>
              <w:jc w:val="center"/>
            </w:pPr>
            <w:r>
              <w:rPr>
                <w:rFonts w:ascii="宋体" w:hAnsi="宋体" w:eastAsia="宋体"/>
                <w:sz w:val="16"/>
              </w:rPr>
              <w:t>3.95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666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D237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CB63C">
            <w:pPr>
              <w:jc w:val="center"/>
            </w:pPr>
            <w:r>
              <w:rPr>
                <w:rFonts w:ascii="宋体" w:hAnsi="宋体" w:eastAsia="宋体"/>
                <w:sz w:val="16"/>
              </w:rPr>
              <w:t>10.00</w:t>
            </w:r>
          </w:p>
        </w:tc>
      </w:tr>
      <w:tr w14:paraId="75447E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84F9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75BB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3D0E2">
            <w:pPr>
              <w:jc w:val="center"/>
            </w:pPr>
            <w:r>
              <w:rPr>
                <w:rFonts w:ascii="宋体" w:hAnsi="宋体" w:eastAsia="宋体"/>
                <w:sz w:val="16"/>
              </w:rPr>
              <w:t>3.95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A587A">
            <w:pPr>
              <w:jc w:val="center"/>
            </w:pPr>
            <w:r>
              <w:rPr>
                <w:rFonts w:ascii="宋体" w:hAnsi="宋体" w:eastAsia="宋体"/>
                <w:sz w:val="16"/>
              </w:rPr>
              <w:t>3.95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AD0B2">
            <w:pPr>
              <w:jc w:val="center"/>
            </w:pPr>
            <w:r>
              <w:rPr>
                <w:rFonts w:ascii="宋体" w:hAnsi="宋体" w:eastAsia="宋体"/>
                <w:sz w:val="16"/>
              </w:rPr>
              <w:t>3.95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124C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FC7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67317">
            <w:pPr>
              <w:jc w:val="center"/>
            </w:pPr>
            <w:r>
              <w:rPr>
                <w:rFonts w:ascii="宋体" w:hAnsi="宋体" w:eastAsia="宋体"/>
                <w:sz w:val="16"/>
              </w:rPr>
              <w:t>—</w:t>
            </w:r>
          </w:p>
        </w:tc>
      </w:tr>
      <w:tr w14:paraId="237868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553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49A4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1EE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94B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1EB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437B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BE3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C0DCC">
            <w:pPr>
              <w:jc w:val="center"/>
            </w:pPr>
            <w:r>
              <w:rPr>
                <w:rFonts w:ascii="宋体" w:hAnsi="宋体" w:eastAsia="宋体"/>
                <w:sz w:val="16"/>
              </w:rPr>
              <w:t>—</w:t>
            </w:r>
          </w:p>
        </w:tc>
      </w:tr>
      <w:tr w14:paraId="2B21F1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C2D15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3EC7C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C4A68C">
            <w:pPr>
              <w:jc w:val="center"/>
            </w:pPr>
            <w:r>
              <w:rPr>
                <w:rFonts w:ascii="宋体" w:hAnsi="宋体" w:eastAsia="宋体"/>
                <w:sz w:val="16"/>
              </w:rPr>
              <w:t>实际完成情况</w:t>
            </w:r>
          </w:p>
        </w:tc>
      </w:tr>
      <w:tr w14:paraId="03881B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4F87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9178A1">
            <w:pPr>
              <w:jc w:val="both"/>
            </w:pPr>
            <w:r>
              <w:rPr>
                <w:rFonts w:ascii="宋体" w:hAnsi="宋体" w:eastAsia="宋体"/>
                <w:sz w:val="16"/>
              </w:rPr>
              <w:t>裕民县公益性公墓水源头改造项目工程2024年预算金额为3.95万元，主要用于支付建设的262米公墓供水管道的改造。通过项目实施促进人与自然和谐共处，切实加强和规范公墓建设管理，深化殡葬改革，进一步改善全县的人文、生态、旅游和投资发展环境，达到建林不见墓的效果，裕民县民政局对墓地进行引水建设墓地周围林木，使得墓地环境优美，</w:t>
            </w:r>
            <w:r>
              <w:rPr>
                <w:rFonts w:hint="eastAsia" w:ascii="宋体" w:hAnsi="宋体"/>
                <w:sz w:val="16"/>
                <w:lang w:eastAsia="zh-CN"/>
              </w:rPr>
              <w:t>也</w:t>
            </w:r>
            <w:r>
              <w:rPr>
                <w:rFonts w:ascii="宋体" w:hAnsi="宋体" w:eastAsia="宋体"/>
                <w:sz w:val="16"/>
              </w:rPr>
              <w:t>满</w:t>
            </w:r>
            <w:r>
              <w:rPr>
                <w:rFonts w:hint="eastAsia" w:ascii="宋体" w:hAnsi="宋体"/>
                <w:sz w:val="16"/>
                <w:lang w:eastAsia="zh-CN"/>
              </w:rPr>
              <w:t>足了</w:t>
            </w:r>
            <w:r>
              <w:rPr>
                <w:rFonts w:ascii="宋体" w:hAnsi="宋体" w:eastAsia="宋体"/>
                <w:sz w:val="16"/>
              </w:rPr>
              <w:t>群众日益增</w:t>
            </w:r>
            <w:r>
              <w:rPr>
                <w:rFonts w:hint="eastAsia" w:ascii="宋体" w:hAnsi="宋体"/>
                <w:sz w:val="16"/>
                <w:lang w:eastAsia="zh-CN"/>
              </w:rPr>
              <w:t>长的</w:t>
            </w:r>
            <w:r>
              <w:rPr>
                <w:rFonts w:ascii="宋体" w:hAnsi="宋体" w:eastAsia="宋体"/>
                <w:sz w:val="16"/>
              </w:rPr>
              <w:t>生活需求。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737363">
            <w:pPr>
              <w:jc w:val="both"/>
            </w:pPr>
            <w:r>
              <w:rPr>
                <w:rFonts w:ascii="宋体" w:hAnsi="宋体" w:eastAsia="宋体"/>
                <w:sz w:val="16"/>
              </w:rPr>
              <w:t>裕民县公益性公墓水源头改造项目（前期</w:t>
            </w:r>
            <w:r>
              <w:rPr>
                <w:rFonts w:hint="eastAsia" w:ascii="宋体" w:hAnsi="宋体"/>
                <w:sz w:val="16"/>
                <w:lang w:eastAsia="zh-CN"/>
              </w:rPr>
              <w:t>费用</w:t>
            </w:r>
            <w:r>
              <w:rPr>
                <w:rFonts w:ascii="宋体" w:hAnsi="宋体" w:eastAsia="宋体"/>
                <w:sz w:val="16"/>
              </w:rPr>
              <w:t>），2024年预算金额为3.95万元，实际支出3.95万元，资金全年执行率100%，资金用于支付公益性公墓水源头改造。通过项目实施促进人与自然和谐共处，切实加强和规范公墓建设管理，深化殡葬改革，进一步改善全县的人文、生态、旅游和投资发展环境，达到建林不见墓的效果，裕民县民政局对墓地进行引水建设墓地周围林木，使得墓地环境优美，</w:t>
            </w:r>
            <w:r>
              <w:rPr>
                <w:rFonts w:hint="eastAsia" w:ascii="宋体" w:hAnsi="宋体"/>
                <w:sz w:val="16"/>
                <w:lang w:eastAsia="zh-CN"/>
              </w:rPr>
              <w:t>也</w:t>
            </w:r>
            <w:r>
              <w:rPr>
                <w:rFonts w:ascii="宋体" w:hAnsi="宋体" w:eastAsia="宋体"/>
                <w:sz w:val="16"/>
              </w:rPr>
              <w:t>满</w:t>
            </w:r>
            <w:r>
              <w:rPr>
                <w:rFonts w:hint="eastAsia" w:ascii="宋体" w:hAnsi="宋体"/>
                <w:sz w:val="16"/>
                <w:lang w:eastAsia="zh-CN"/>
              </w:rPr>
              <w:t>足了</w:t>
            </w:r>
            <w:r>
              <w:rPr>
                <w:rFonts w:ascii="宋体" w:hAnsi="宋体" w:eastAsia="宋体"/>
                <w:sz w:val="16"/>
              </w:rPr>
              <w:t>群众日益增</w:t>
            </w:r>
            <w:r>
              <w:rPr>
                <w:rFonts w:hint="eastAsia" w:ascii="宋体" w:hAnsi="宋体"/>
                <w:sz w:val="16"/>
                <w:lang w:eastAsia="zh-CN"/>
              </w:rPr>
              <w:t>长的</w:t>
            </w:r>
            <w:r>
              <w:rPr>
                <w:rFonts w:ascii="宋体" w:hAnsi="宋体" w:eastAsia="宋体"/>
                <w:sz w:val="16"/>
              </w:rPr>
              <w:t>生活需求。</w:t>
            </w:r>
          </w:p>
        </w:tc>
      </w:tr>
      <w:tr w14:paraId="0D4FBC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12D8D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F451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7F0D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8764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209E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4B54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B220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EE7F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0A9E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CC83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4094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AFEF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2406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7358A">
            <w:pPr>
              <w:jc w:val="center"/>
            </w:pPr>
            <w:r>
              <w:rPr>
                <w:rFonts w:ascii="宋体" w:hAnsi="宋体" w:eastAsia="宋体"/>
                <w:sz w:val="16"/>
              </w:rPr>
              <w:t>偏差原因分析及改进措施</w:t>
            </w:r>
          </w:p>
        </w:tc>
      </w:tr>
      <w:tr w14:paraId="0C1E9A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D2B3E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894EA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C540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83EF9">
            <w:pPr>
              <w:jc w:val="center"/>
            </w:pPr>
            <w:r>
              <w:rPr>
                <w:rFonts w:ascii="宋体" w:hAnsi="宋体" w:eastAsia="宋体"/>
                <w:sz w:val="16"/>
              </w:rPr>
              <w:t>公墓供水管道施工长度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2036D">
            <w:pPr>
              <w:jc w:val="center"/>
            </w:pPr>
            <w:r>
              <w:rPr>
                <w:rFonts w:ascii="宋体" w:hAnsi="宋体" w:eastAsia="宋体"/>
                <w:sz w:val="16"/>
              </w:rPr>
              <w:t>=262米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CF7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AF7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87D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688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DA0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FFAE8">
            <w:pPr>
              <w:jc w:val="center"/>
            </w:pPr>
            <w:r>
              <w:rPr>
                <w:rFonts w:ascii="宋体" w:hAnsi="宋体" w:eastAsia="宋体"/>
                <w:sz w:val="16"/>
              </w:rPr>
              <w:t>262米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E554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AD5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92B7F">
            <w:pPr>
              <w:jc w:val="center"/>
            </w:pPr>
          </w:p>
        </w:tc>
      </w:tr>
      <w:tr w14:paraId="12E7F4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D85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06A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C9D5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CFD32">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8DADC">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9A4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602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505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4A0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2A7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72E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CFE2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5A3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B34F7">
            <w:pPr>
              <w:jc w:val="center"/>
            </w:pPr>
          </w:p>
        </w:tc>
      </w:tr>
      <w:tr w14:paraId="4B5C1E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D981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5DE6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70890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CC11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AA506">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76B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F81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941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C59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224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02A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A3FE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8CA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88472">
            <w:pPr>
              <w:jc w:val="center"/>
            </w:pPr>
          </w:p>
        </w:tc>
      </w:tr>
      <w:tr w14:paraId="369A3A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EFE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BDD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6A6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CB63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C7B3B">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A85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00C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7C6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BF9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847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3B463">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8780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7CA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58703">
            <w:pPr>
              <w:jc w:val="center"/>
            </w:pPr>
          </w:p>
        </w:tc>
      </w:tr>
      <w:tr w14:paraId="76541C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9E4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C49C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E247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9167D">
            <w:pPr>
              <w:jc w:val="center"/>
            </w:pPr>
            <w:r>
              <w:rPr>
                <w:rFonts w:ascii="宋体" w:hAnsi="宋体" w:eastAsia="宋体"/>
                <w:sz w:val="16"/>
              </w:rPr>
              <w:t>公益性公墓水源头改造资金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DC215">
            <w:pPr>
              <w:jc w:val="center"/>
            </w:pPr>
            <w:r>
              <w:rPr>
                <w:rFonts w:ascii="宋体" w:hAnsi="宋体" w:eastAsia="宋体"/>
                <w:sz w:val="16"/>
              </w:rPr>
              <w:t>&lt;=3.95万元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30A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E4C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DBEC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6B1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396F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69B9F">
            <w:pPr>
              <w:jc w:val="center"/>
            </w:pPr>
            <w:r>
              <w:rPr>
                <w:rFonts w:ascii="宋体" w:hAnsi="宋体" w:eastAsia="宋体"/>
                <w:sz w:val="16"/>
              </w:rPr>
              <w:t>3.95万元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30FF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F088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EC510">
            <w:pPr>
              <w:jc w:val="center"/>
            </w:pPr>
          </w:p>
        </w:tc>
      </w:tr>
      <w:tr w14:paraId="08A12F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4FB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D989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EC0D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A337C">
            <w:pPr>
              <w:jc w:val="center"/>
            </w:pPr>
            <w:r>
              <w:rPr>
                <w:rFonts w:ascii="宋体" w:hAnsi="宋体" w:eastAsia="宋体"/>
                <w:sz w:val="16"/>
              </w:rPr>
              <w:t>加强公益性公墓建设，维护群众切身利益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2C7EB">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FAA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BFE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5A20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CFE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B1D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50F5D">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5FF3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870E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38F19">
            <w:pPr>
              <w:jc w:val="center"/>
            </w:pPr>
          </w:p>
        </w:tc>
      </w:tr>
      <w:tr w14:paraId="3A34A4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A7A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387D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44D7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3C443">
            <w:pPr>
              <w:jc w:val="center"/>
            </w:pPr>
            <w:r>
              <w:rPr>
                <w:rFonts w:ascii="宋体" w:hAnsi="宋体" w:eastAsia="宋体"/>
                <w:sz w:val="16"/>
              </w:rPr>
              <w:t>受益群体满意度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E3B3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F74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10F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287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3F9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124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07C9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E0B2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160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A4B8C">
            <w:pPr>
              <w:jc w:val="center"/>
            </w:pPr>
          </w:p>
        </w:tc>
      </w:tr>
      <w:tr w14:paraId="47CC733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738DB6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F6EF6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573D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38CD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A9A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4EF9C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EF2A1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6EA4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A067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444A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5D9448"/>
        </w:tc>
      </w:tr>
    </w:tbl>
    <w:p w14:paraId="014571CB">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E8A32D9">
        <w:tblPrEx>
          <w:tblCellMar>
            <w:top w:w="0" w:type="dxa"/>
            <w:left w:w="108" w:type="dxa"/>
            <w:bottom w:w="0" w:type="dxa"/>
            <w:right w:w="108" w:type="dxa"/>
          </w:tblCellMar>
        </w:tblPrEx>
        <w:tc>
          <w:tcPr>
            <w:tcW w:w="8848" w:type="dxa"/>
            <w:gridSpan w:val="14"/>
            <w:vAlign w:val="center"/>
          </w:tcPr>
          <w:p w14:paraId="386BF6A3">
            <w:pPr>
              <w:jc w:val="center"/>
            </w:pPr>
            <w:r>
              <w:rPr>
                <w:rFonts w:ascii="宋体" w:hAnsi="宋体" w:eastAsia="宋体"/>
                <w:sz w:val="24"/>
              </w:rPr>
              <w:t>项目支出绩效自评表</w:t>
            </w:r>
          </w:p>
        </w:tc>
      </w:tr>
      <w:tr w14:paraId="62C25E9D">
        <w:tblPrEx>
          <w:tblCellMar>
            <w:top w:w="0" w:type="dxa"/>
            <w:left w:w="108" w:type="dxa"/>
            <w:bottom w:w="0" w:type="dxa"/>
            <w:right w:w="108" w:type="dxa"/>
          </w:tblCellMar>
        </w:tblPrEx>
        <w:tc>
          <w:tcPr>
            <w:tcW w:w="8848" w:type="dxa"/>
            <w:gridSpan w:val="14"/>
            <w:vAlign w:val="center"/>
          </w:tcPr>
          <w:p w14:paraId="75BFEF95">
            <w:pPr>
              <w:jc w:val="center"/>
            </w:pPr>
            <w:r>
              <w:rPr>
                <w:rFonts w:ascii="宋体" w:hAnsi="宋体" w:eastAsia="宋体"/>
                <w:sz w:val="24"/>
              </w:rPr>
              <w:t>(2024年度)</w:t>
            </w:r>
          </w:p>
        </w:tc>
      </w:tr>
      <w:tr w14:paraId="6328AE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6E08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59659AF">
            <w:pPr>
              <w:jc w:val="center"/>
            </w:pPr>
            <w:r>
              <w:rPr>
                <w:rFonts w:ascii="宋体" w:hAnsi="宋体" w:eastAsia="宋体"/>
                <w:sz w:val="16"/>
              </w:rPr>
              <w:t>裕民县地名标识牌、行政区域界线界桩制作与安装费</w:t>
            </w:r>
          </w:p>
        </w:tc>
      </w:tr>
      <w:tr w14:paraId="07C4C3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AB7B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C9B966">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9C71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F4723A">
            <w:pPr>
              <w:jc w:val="center"/>
            </w:pPr>
            <w:r>
              <w:rPr>
                <w:rFonts w:ascii="宋体" w:hAnsi="宋体" w:eastAsia="宋体"/>
                <w:sz w:val="16"/>
              </w:rPr>
              <w:t>裕民县民政局</w:t>
            </w:r>
          </w:p>
        </w:tc>
      </w:tr>
      <w:tr w14:paraId="32662E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FAA01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8380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2E92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2C8F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08A5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6070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35D9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8A9B1">
            <w:pPr>
              <w:jc w:val="center"/>
            </w:pPr>
            <w:r>
              <w:rPr>
                <w:rFonts w:ascii="宋体" w:hAnsi="宋体" w:eastAsia="宋体"/>
                <w:sz w:val="16"/>
              </w:rPr>
              <w:t>得分</w:t>
            </w:r>
          </w:p>
        </w:tc>
      </w:tr>
      <w:tr w14:paraId="3F4BCE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1B6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5924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C1552">
            <w:pPr>
              <w:jc w:val="center"/>
            </w:pPr>
            <w:r>
              <w:rPr>
                <w:rFonts w:ascii="宋体" w:hAnsi="宋体" w:eastAsia="宋体"/>
                <w:sz w:val="16"/>
              </w:rPr>
              <w:t>23.72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47A73">
            <w:pPr>
              <w:jc w:val="center"/>
            </w:pPr>
            <w:r>
              <w:rPr>
                <w:rFonts w:ascii="宋体" w:hAnsi="宋体" w:eastAsia="宋体"/>
                <w:sz w:val="16"/>
              </w:rPr>
              <w:t>23.72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06BA8">
            <w:pPr>
              <w:jc w:val="center"/>
            </w:pPr>
            <w:r>
              <w:rPr>
                <w:rFonts w:ascii="宋体" w:hAnsi="宋体" w:eastAsia="宋体"/>
                <w:sz w:val="16"/>
              </w:rPr>
              <w:t>12.71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D48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46E38">
            <w:pPr>
              <w:jc w:val="center"/>
            </w:pPr>
            <w:r>
              <w:rPr>
                <w:rFonts w:ascii="宋体" w:hAnsi="宋体" w:eastAsia="宋体"/>
                <w:sz w:val="16"/>
              </w:rPr>
              <w:t>53.58%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D9C94">
            <w:pPr>
              <w:jc w:val="center"/>
            </w:pPr>
            <w:r>
              <w:rPr>
                <w:rFonts w:ascii="宋体" w:hAnsi="宋体" w:eastAsia="宋体"/>
                <w:sz w:val="16"/>
              </w:rPr>
              <w:t>5.36</w:t>
            </w:r>
          </w:p>
        </w:tc>
      </w:tr>
      <w:tr w14:paraId="2C7015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08B4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BA1F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DBEAC">
            <w:pPr>
              <w:jc w:val="center"/>
            </w:pPr>
            <w:r>
              <w:rPr>
                <w:rFonts w:ascii="宋体" w:hAnsi="宋体" w:eastAsia="宋体"/>
                <w:sz w:val="16"/>
              </w:rPr>
              <w:t>23.72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5B0B2">
            <w:pPr>
              <w:jc w:val="center"/>
            </w:pPr>
            <w:r>
              <w:rPr>
                <w:rFonts w:ascii="宋体" w:hAnsi="宋体" w:eastAsia="宋体"/>
                <w:sz w:val="16"/>
              </w:rPr>
              <w:t>23.72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2BCB7">
            <w:pPr>
              <w:jc w:val="center"/>
            </w:pPr>
            <w:r>
              <w:rPr>
                <w:rFonts w:ascii="宋体" w:hAnsi="宋体" w:eastAsia="宋体"/>
                <w:sz w:val="16"/>
              </w:rPr>
              <w:t>12.71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E012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712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7F16C">
            <w:pPr>
              <w:jc w:val="center"/>
            </w:pPr>
            <w:r>
              <w:rPr>
                <w:rFonts w:ascii="宋体" w:hAnsi="宋体" w:eastAsia="宋体"/>
                <w:sz w:val="16"/>
              </w:rPr>
              <w:t>—</w:t>
            </w:r>
          </w:p>
        </w:tc>
      </w:tr>
      <w:tr w14:paraId="57395F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8438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4534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88D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F75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EAE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4E71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E90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EE853">
            <w:pPr>
              <w:jc w:val="center"/>
            </w:pPr>
            <w:r>
              <w:rPr>
                <w:rFonts w:ascii="宋体" w:hAnsi="宋体" w:eastAsia="宋体"/>
                <w:sz w:val="16"/>
              </w:rPr>
              <w:t>—</w:t>
            </w:r>
          </w:p>
        </w:tc>
      </w:tr>
      <w:tr w14:paraId="2A69AA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38543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1DE1A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0C57C5">
            <w:pPr>
              <w:jc w:val="center"/>
            </w:pPr>
            <w:r>
              <w:rPr>
                <w:rFonts w:ascii="宋体" w:hAnsi="宋体" w:eastAsia="宋体"/>
                <w:sz w:val="16"/>
              </w:rPr>
              <w:t>实际完成情况</w:t>
            </w:r>
          </w:p>
        </w:tc>
      </w:tr>
      <w:tr w14:paraId="64EF95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D1A6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C8F36E">
            <w:pPr>
              <w:jc w:val="both"/>
            </w:pPr>
            <w:r>
              <w:rPr>
                <w:rFonts w:ascii="宋体" w:hAnsi="宋体" w:eastAsia="宋体"/>
                <w:sz w:val="16"/>
              </w:rPr>
              <w:t>裕民县地名标识牌、行政区域界线界桩制作与安装费项目2024年计划投入23.72万元，主要用于制作维修裕民县地名标识牌1956个，裕民县行政区域界线界桩4个。通过实施裕民县地名标识牌、行政区域界线界桩制作与安装费项目推动地名更</w:t>
            </w:r>
            <w:r>
              <w:rPr>
                <w:rFonts w:hint="eastAsia" w:ascii="宋体" w:hAnsi="宋体"/>
                <w:sz w:val="16"/>
                <w:lang w:eastAsia="zh-CN"/>
              </w:rPr>
              <w:t>好地</w:t>
            </w:r>
            <w:r>
              <w:rPr>
                <w:rFonts w:ascii="宋体" w:hAnsi="宋体" w:eastAsia="宋体"/>
                <w:sz w:val="16"/>
              </w:rPr>
              <w:t>服务县域社会发展。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EB24CD">
            <w:pPr>
              <w:jc w:val="both"/>
            </w:pPr>
            <w:r>
              <w:rPr>
                <w:rFonts w:ascii="宋体" w:hAnsi="宋体" w:eastAsia="宋体"/>
                <w:sz w:val="16"/>
              </w:rPr>
              <w:t>裕民县民政局 地名标识牌、行政区域界线界桩制作与安装费预算数23.72万元，</w:t>
            </w:r>
            <w:r>
              <w:rPr>
                <w:rFonts w:hint="eastAsia" w:ascii="宋体" w:hAnsi="宋体"/>
                <w:sz w:val="16"/>
                <w:lang w:eastAsia="zh-CN"/>
              </w:rPr>
              <w:t>截至2024</w:t>
            </w:r>
            <w:r>
              <w:rPr>
                <w:rFonts w:ascii="宋体" w:hAnsi="宋体" w:eastAsia="宋体"/>
                <w:sz w:val="16"/>
              </w:rPr>
              <w:t>年12月31日实际支出12.71万元，政府采购已通过电子卖场网上超市及在线询价方式进行采购，采购商家新疆天之时道路安装有限公司，主要用于制作安装各乡镇地名标牌及裕民至托里所缺界桩，富裕路、富民路道路导向牌16处，地名标牌23处制作安装。通过实施裕民县民政局 地名标识牌、行政区域界线界桩制作与安装项目，达到各乡镇地名标牌更换维修补全地名标牌，设立规范标准的路牌和户牌，发挥地名标志的服务功能，助力乡村振兴，补全托里至裕民界线界桩两处。</w:t>
            </w:r>
          </w:p>
        </w:tc>
      </w:tr>
      <w:tr w14:paraId="72D62A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3275E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343C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8D8A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CBB7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8B32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F450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F261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B539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2C52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52DD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A002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37A7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8722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75CAE">
            <w:pPr>
              <w:jc w:val="center"/>
            </w:pPr>
            <w:r>
              <w:rPr>
                <w:rFonts w:ascii="宋体" w:hAnsi="宋体" w:eastAsia="宋体"/>
                <w:sz w:val="16"/>
              </w:rPr>
              <w:t>偏差原因分析及改进措施</w:t>
            </w:r>
          </w:p>
        </w:tc>
      </w:tr>
      <w:tr w14:paraId="331F1D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6F297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52BFC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B1F87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167B0">
            <w:pPr>
              <w:jc w:val="center"/>
            </w:pPr>
            <w:r>
              <w:rPr>
                <w:rFonts w:ascii="宋体" w:hAnsi="宋体" w:eastAsia="宋体"/>
                <w:sz w:val="16"/>
              </w:rPr>
              <w:t>制作维修裕民县地名标识牌数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CC3E3">
            <w:pPr>
              <w:jc w:val="center"/>
            </w:pPr>
            <w:r>
              <w:rPr>
                <w:rFonts w:ascii="宋体" w:hAnsi="宋体" w:eastAsia="宋体"/>
                <w:sz w:val="16"/>
              </w:rPr>
              <w:t>&gt;=1956个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233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C112B">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90F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7FD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1FE5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2126F">
            <w:pPr>
              <w:jc w:val="center"/>
            </w:pPr>
            <w:r>
              <w:rPr>
                <w:rFonts w:ascii="宋体" w:hAnsi="宋体" w:eastAsia="宋体"/>
                <w:sz w:val="16"/>
              </w:rPr>
              <w:t>1724个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3ADB9">
            <w:pPr>
              <w:jc w:val="center"/>
            </w:pPr>
            <w:r>
              <w:rPr>
                <w:rFonts w:ascii="宋体" w:hAnsi="宋体" w:eastAsia="宋体"/>
                <w:sz w:val="16"/>
              </w:rPr>
              <w:t>88.14%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EF2F4">
            <w:pPr>
              <w:jc w:val="center"/>
            </w:pPr>
            <w:r>
              <w:rPr>
                <w:rFonts w:ascii="宋体" w:hAnsi="宋体" w:eastAsia="宋体"/>
                <w:sz w:val="16"/>
              </w:rPr>
              <w:t>8.81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9484D">
            <w:pPr>
              <w:jc w:val="center"/>
            </w:pPr>
            <w:r>
              <w:rPr>
                <w:rFonts w:ascii="宋体" w:hAnsi="宋体" w:eastAsia="宋体"/>
                <w:sz w:val="16"/>
              </w:rPr>
              <w:t>原因：新地乡个别村队，户牌有新增和丢失的，统计后又增加部分户牌。整改措施：已安装到位</w:t>
            </w:r>
          </w:p>
        </w:tc>
      </w:tr>
      <w:tr w14:paraId="5CC550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2DF8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7C7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8D1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2B6DF">
            <w:pPr>
              <w:jc w:val="center"/>
            </w:pPr>
            <w:r>
              <w:rPr>
                <w:rFonts w:ascii="宋体" w:hAnsi="宋体" w:eastAsia="宋体"/>
                <w:sz w:val="16"/>
              </w:rPr>
              <w:t>新建裕民县行政区域界线界桩数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46128">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067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9CD0E">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07F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4B0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B4CA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71BE9">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46093">
            <w:pPr>
              <w:jc w:val="center"/>
            </w:pPr>
            <w:r>
              <w:rPr>
                <w:rFonts w:ascii="宋体" w:hAnsi="宋体" w:eastAsia="宋体"/>
                <w:sz w:val="16"/>
              </w:rPr>
              <w:t>50.00%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703E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A33E1">
            <w:pPr>
              <w:jc w:val="center"/>
            </w:pPr>
            <w:r>
              <w:rPr>
                <w:rFonts w:ascii="宋体" w:hAnsi="宋体" w:eastAsia="宋体"/>
                <w:sz w:val="16"/>
              </w:rPr>
              <w:t>与托里县协商，各装2个界桩</w:t>
            </w:r>
          </w:p>
        </w:tc>
      </w:tr>
      <w:tr w14:paraId="6E8005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4C2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EAB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A94B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12EAF">
            <w:pPr>
              <w:jc w:val="center"/>
            </w:pPr>
            <w:r>
              <w:rPr>
                <w:rFonts w:ascii="宋体" w:hAnsi="宋体" w:eastAsia="宋体"/>
                <w:sz w:val="16"/>
              </w:rPr>
              <w:t>标识牌质量达标率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9EC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0B9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E440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B47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822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EFC6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74C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2292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745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93DBB">
            <w:pPr>
              <w:jc w:val="center"/>
            </w:pPr>
          </w:p>
        </w:tc>
      </w:tr>
      <w:tr w14:paraId="5FDADC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C60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BA7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1784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AEAF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087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421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CA874">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EEB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740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018B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82BA2">
            <w:pPr>
              <w:jc w:val="center"/>
            </w:pPr>
            <w:r>
              <w:rPr>
                <w:rFonts w:ascii="宋体" w:hAnsi="宋体" w:eastAsia="宋体"/>
                <w:sz w:val="16"/>
              </w:rPr>
              <w:t>53.5%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73B81">
            <w:pPr>
              <w:jc w:val="center"/>
            </w:pPr>
            <w:r>
              <w:rPr>
                <w:rFonts w:ascii="宋体" w:hAnsi="宋体" w:eastAsia="宋体"/>
                <w:sz w:val="16"/>
              </w:rPr>
              <w:t>53.50%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19C05">
            <w:pPr>
              <w:jc w:val="center"/>
            </w:pPr>
            <w:r>
              <w:rPr>
                <w:rFonts w:ascii="宋体" w:hAnsi="宋体" w:eastAsia="宋体"/>
                <w:sz w:val="16"/>
              </w:rPr>
              <w:t>5.35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4D4ED">
            <w:pPr>
              <w:jc w:val="center"/>
            </w:pPr>
            <w:r>
              <w:rPr>
                <w:rFonts w:ascii="宋体" w:hAnsi="宋体" w:eastAsia="宋体"/>
                <w:sz w:val="16"/>
              </w:rPr>
              <w:t>由于天气原因，个别路牌未安装到位，导致资金未支付完毕</w:t>
            </w:r>
          </w:p>
        </w:tc>
      </w:tr>
      <w:tr w14:paraId="651F6A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82197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C04EA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FDDA0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71CF8">
            <w:pPr>
              <w:jc w:val="center"/>
            </w:pPr>
            <w:r>
              <w:rPr>
                <w:rFonts w:ascii="宋体" w:hAnsi="宋体" w:eastAsia="宋体"/>
                <w:sz w:val="16"/>
              </w:rPr>
              <w:t>新制作路牌、更新界桩成本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0FAC7">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7972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BA163">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3A2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F55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759A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243F3">
            <w:pPr>
              <w:jc w:val="center"/>
            </w:pPr>
            <w:r>
              <w:rPr>
                <w:rFonts w:ascii="宋体" w:hAnsi="宋体" w:eastAsia="宋体"/>
                <w:sz w:val="16"/>
              </w:rPr>
              <w:t>12.71万元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9945E">
            <w:pPr>
              <w:jc w:val="center"/>
            </w:pPr>
            <w:r>
              <w:rPr>
                <w:rFonts w:ascii="宋体" w:hAnsi="宋体" w:eastAsia="宋体"/>
                <w:sz w:val="16"/>
              </w:rPr>
              <w:t>84.73%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A29CD">
            <w:pPr>
              <w:jc w:val="center"/>
            </w:pPr>
            <w:r>
              <w:rPr>
                <w:rFonts w:ascii="宋体" w:hAnsi="宋体" w:eastAsia="宋体"/>
                <w:sz w:val="16"/>
              </w:rPr>
              <w:t>8.47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53E2F">
            <w:pPr>
              <w:jc w:val="center"/>
            </w:pPr>
            <w:r>
              <w:rPr>
                <w:rFonts w:ascii="宋体" w:hAnsi="宋体" w:eastAsia="宋体"/>
                <w:sz w:val="16"/>
              </w:rPr>
              <w:t>由于天气原因，个别路牌未安装到位，导致资金未支付完毕</w:t>
            </w:r>
          </w:p>
        </w:tc>
      </w:tr>
      <w:tr w14:paraId="44D427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6E83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C632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5D9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CBE2B">
            <w:pPr>
              <w:jc w:val="center"/>
            </w:pPr>
            <w:r>
              <w:rPr>
                <w:rFonts w:ascii="宋体" w:hAnsi="宋体" w:eastAsia="宋体"/>
                <w:sz w:val="16"/>
              </w:rPr>
              <w:t>更换路牌成本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02516">
            <w:pPr>
              <w:jc w:val="center"/>
            </w:pPr>
            <w:r>
              <w:rPr>
                <w:rFonts w:ascii="宋体" w:hAnsi="宋体" w:eastAsia="宋体"/>
                <w:sz w:val="16"/>
              </w:rPr>
              <w:t>&lt;=8.72万元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FA90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0363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992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5A4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911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82C4F">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2732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DF0E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4BAB4">
            <w:pPr>
              <w:jc w:val="center"/>
            </w:pPr>
            <w:r>
              <w:rPr>
                <w:rFonts w:ascii="宋体" w:hAnsi="宋体" w:eastAsia="宋体"/>
                <w:sz w:val="16"/>
              </w:rPr>
              <w:t>由于天气原因，个别路牌未安装到位，导致资金未支付完毕</w:t>
            </w:r>
          </w:p>
        </w:tc>
      </w:tr>
      <w:tr w14:paraId="5B2293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3CB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9B8A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27F7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ECF81">
            <w:pPr>
              <w:jc w:val="center"/>
            </w:pPr>
            <w:r>
              <w:rPr>
                <w:rFonts w:hint="eastAsia" w:ascii="宋体" w:hAnsi="宋体"/>
                <w:sz w:val="16"/>
                <w:lang w:eastAsia="zh-CN"/>
              </w:rPr>
              <w:t>更好地服务</w:t>
            </w:r>
            <w:r>
              <w:rPr>
                <w:rFonts w:ascii="宋体" w:hAnsi="宋体" w:eastAsia="宋体"/>
                <w:sz w:val="16"/>
              </w:rPr>
              <w:t>县域社会发展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DD3A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4F3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B885B">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B459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7E35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3090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8E94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0A75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C73F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ADB11">
            <w:pPr>
              <w:jc w:val="center"/>
            </w:pPr>
          </w:p>
        </w:tc>
      </w:tr>
      <w:tr w14:paraId="248A25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564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559E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97ED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B103C">
            <w:pPr>
              <w:jc w:val="center"/>
            </w:pPr>
            <w:r>
              <w:rPr>
                <w:rFonts w:ascii="宋体" w:hAnsi="宋体" w:eastAsia="宋体"/>
                <w:sz w:val="16"/>
              </w:rPr>
              <w:t>行人满意度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B27D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A52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83FBD">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EC0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E4EB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88A9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44B51">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80D3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798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DB8F6">
            <w:pPr>
              <w:jc w:val="center"/>
            </w:pPr>
          </w:p>
        </w:tc>
      </w:tr>
      <w:tr w14:paraId="22D03A8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68F918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C4ED3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1F71B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186E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F2E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5CA38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63707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ED6D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5A44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E310D">
            <w:pPr>
              <w:jc w:val="center"/>
            </w:pPr>
            <w:r>
              <w:rPr>
                <w:rFonts w:ascii="宋体" w:hAnsi="宋体" w:eastAsia="宋体"/>
                <w:sz w:val="16"/>
              </w:rPr>
              <w:t>72.99分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2090BB"/>
        </w:tc>
      </w:tr>
    </w:tbl>
    <w:p w14:paraId="3F935B3F">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750"/>
        <w:gridCol w:w="514"/>
        <w:gridCol w:w="699"/>
        <w:gridCol w:w="565"/>
        <w:gridCol w:w="632"/>
        <w:gridCol w:w="632"/>
        <w:gridCol w:w="632"/>
        <w:gridCol w:w="632"/>
      </w:tblGrid>
      <w:tr w14:paraId="0374516E">
        <w:tblPrEx>
          <w:tblCellMar>
            <w:top w:w="0" w:type="dxa"/>
            <w:left w:w="108" w:type="dxa"/>
            <w:bottom w:w="0" w:type="dxa"/>
            <w:right w:w="108" w:type="dxa"/>
          </w:tblCellMar>
        </w:tblPrEx>
        <w:tc>
          <w:tcPr>
            <w:tcW w:w="8848" w:type="dxa"/>
            <w:gridSpan w:val="14"/>
            <w:vAlign w:val="center"/>
          </w:tcPr>
          <w:p w14:paraId="30D99476">
            <w:pPr>
              <w:jc w:val="center"/>
            </w:pPr>
            <w:r>
              <w:rPr>
                <w:rFonts w:ascii="宋体" w:hAnsi="宋体" w:eastAsia="宋体"/>
                <w:sz w:val="24"/>
              </w:rPr>
              <w:t>项目支出绩效自评表</w:t>
            </w:r>
          </w:p>
        </w:tc>
      </w:tr>
      <w:tr w14:paraId="5097208E">
        <w:tblPrEx>
          <w:tblCellMar>
            <w:top w:w="0" w:type="dxa"/>
            <w:left w:w="108" w:type="dxa"/>
            <w:bottom w:w="0" w:type="dxa"/>
            <w:right w:w="108" w:type="dxa"/>
          </w:tblCellMar>
        </w:tblPrEx>
        <w:tc>
          <w:tcPr>
            <w:tcW w:w="8848" w:type="dxa"/>
            <w:gridSpan w:val="14"/>
            <w:vAlign w:val="center"/>
          </w:tcPr>
          <w:p w14:paraId="47A234EA">
            <w:pPr>
              <w:jc w:val="center"/>
            </w:pPr>
            <w:r>
              <w:rPr>
                <w:rFonts w:ascii="宋体" w:hAnsi="宋体" w:eastAsia="宋体"/>
                <w:sz w:val="24"/>
              </w:rPr>
              <w:t>(2024年度)</w:t>
            </w:r>
          </w:p>
        </w:tc>
      </w:tr>
      <w:tr w14:paraId="52DDA7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3BD2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46E9FE4">
            <w:pPr>
              <w:jc w:val="center"/>
            </w:pPr>
            <w:r>
              <w:rPr>
                <w:rFonts w:ascii="宋体" w:hAnsi="宋体" w:eastAsia="宋体"/>
                <w:sz w:val="16"/>
              </w:rPr>
              <w:t>裕民县社会福利园区维修更新项目</w:t>
            </w:r>
          </w:p>
        </w:tc>
      </w:tr>
      <w:tr w14:paraId="1C6094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6163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AC0B7D">
            <w:pPr>
              <w:jc w:val="center"/>
            </w:pPr>
            <w:r>
              <w:rPr>
                <w:rFonts w:ascii="宋体" w:hAnsi="宋体" w:eastAsia="宋体"/>
                <w:sz w:val="16"/>
              </w:rPr>
              <w:t>裕民县民政局</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02762074">
            <w:pPr>
              <w:jc w:val="center"/>
            </w:pPr>
            <w:r>
              <w:rPr>
                <w:rFonts w:ascii="宋体" w:hAnsi="宋体" w:eastAsia="宋体"/>
                <w:sz w:val="16"/>
              </w:rPr>
              <w:t>实施单位</w:t>
            </w:r>
          </w:p>
        </w:tc>
        <w:tc>
          <w:tcPr>
            <w:tcW w:w="30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F9AA0B">
            <w:pPr>
              <w:jc w:val="center"/>
            </w:pPr>
            <w:r>
              <w:rPr>
                <w:rFonts w:ascii="宋体" w:hAnsi="宋体" w:eastAsia="宋体"/>
                <w:sz w:val="16"/>
              </w:rPr>
              <w:t>裕民县民政局</w:t>
            </w:r>
          </w:p>
        </w:tc>
      </w:tr>
      <w:tr w14:paraId="208E77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4AE2D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F443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A07E6">
            <w:pPr>
              <w:jc w:val="center"/>
            </w:pPr>
            <w:r>
              <w:rPr>
                <w:rFonts w:ascii="宋体" w:hAnsi="宋体" w:eastAsia="宋体"/>
                <w:sz w:val="16"/>
              </w:rPr>
              <w:t>年初预算数</w:t>
            </w:r>
          </w:p>
        </w:tc>
        <w:tc>
          <w:tcPr>
            <w:tcW w:w="13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78F95">
            <w:pPr>
              <w:jc w:val="center"/>
            </w:pPr>
            <w:r>
              <w:rPr>
                <w:rFonts w:ascii="宋体" w:hAnsi="宋体" w:eastAsia="宋体"/>
                <w:sz w:val="16"/>
              </w:rPr>
              <w:t>全年预算数</w:t>
            </w: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7F1DF">
            <w:pPr>
              <w:jc w:val="center"/>
            </w:pPr>
            <w:r>
              <w:rPr>
                <w:rFonts w:ascii="宋体" w:hAnsi="宋体" w:eastAsia="宋体"/>
                <w:sz w:val="16"/>
              </w:rPr>
              <w:t>全年执行数</w:t>
            </w:r>
          </w:p>
        </w:tc>
        <w:tc>
          <w:tcPr>
            <w:tcW w:w="11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3A1A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AFF9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5A42F">
            <w:pPr>
              <w:jc w:val="center"/>
            </w:pPr>
            <w:r>
              <w:rPr>
                <w:rFonts w:ascii="宋体" w:hAnsi="宋体" w:eastAsia="宋体"/>
                <w:sz w:val="16"/>
              </w:rPr>
              <w:t>得分</w:t>
            </w:r>
          </w:p>
        </w:tc>
      </w:tr>
      <w:tr w14:paraId="055CB0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A74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75FB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338FC">
            <w:pPr>
              <w:jc w:val="center"/>
            </w:pPr>
            <w:r>
              <w:rPr>
                <w:rFonts w:ascii="宋体" w:hAnsi="宋体" w:eastAsia="宋体"/>
                <w:sz w:val="16"/>
              </w:rPr>
              <w:t>30.00</w:t>
            </w:r>
          </w:p>
        </w:tc>
        <w:tc>
          <w:tcPr>
            <w:tcW w:w="13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22B2B">
            <w:pPr>
              <w:jc w:val="center"/>
            </w:pPr>
            <w:r>
              <w:rPr>
                <w:rFonts w:ascii="宋体" w:hAnsi="宋体" w:eastAsia="宋体"/>
                <w:sz w:val="16"/>
              </w:rPr>
              <w:t>30.00</w:t>
            </w: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DB942">
            <w:pPr>
              <w:jc w:val="center"/>
            </w:pPr>
            <w:r>
              <w:rPr>
                <w:rFonts w:ascii="宋体" w:hAnsi="宋体" w:eastAsia="宋体"/>
                <w:sz w:val="16"/>
              </w:rPr>
              <w:t>23.75</w:t>
            </w:r>
          </w:p>
        </w:tc>
        <w:tc>
          <w:tcPr>
            <w:tcW w:w="11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60D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14D0F">
            <w:pPr>
              <w:jc w:val="center"/>
            </w:pPr>
            <w:r>
              <w:rPr>
                <w:rFonts w:ascii="宋体" w:hAnsi="宋体" w:eastAsia="宋体"/>
                <w:sz w:val="16"/>
              </w:rPr>
              <w:t>79.17%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A529F">
            <w:pPr>
              <w:jc w:val="center"/>
            </w:pPr>
            <w:r>
              <w:rPr>
                <w:rFonts w:ascii="宋体" w:hAnsi="宋体" w:eastAsia="宋体"/>
                <w:sz w:val="16"/>
              </w:rPr>
              <w:t>7.92</w:t>
            </w:r>
          </w:p>
        </w:tc>
      </w:tr>
      <w:tr w14:paraId="130FD5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BCD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57DA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635F0">
            <w:pPr>
              <w:jc w:val="center"/>
            </w:pPr>
            <w:r>
              <w:rPr>
                <w:rFonts w:ascii="宋体" w:hAnsi="宋体" w:eastAsia="宋体"/>
                <w:sz w:val="16"/>
              </w:rPr>
              <w:t>30.00</w:t>
            </w:r>
          </w:p>
        </w:tc>
        <w:tc>
          <w:tcPr>
            <w:tcW w:w="13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36AB1">
            <w:pPr>
              <w:jc w:val="center"/>
            </w:pPr>
            <w:r>
              <w:rPr>
                <w:rFonts w:ascii="宋体" w:hAnsi="宋体" w:eastAsia="宋体"/>
                <w:sz w:val="16"/>
              </w:rPr>
              <w:t>30.00</w:t>
            </w: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6629B">
            <w:pPr>
              <w:jc w:val="center"/>
            </w:pPr>
            <w:r>
              <w:rPr>
                <w:rFonts w:ascii="宋体" w:hAnsi="宋体" w:eastAsia="宋体"/>
                <w:sz w:val="16"/>
              </w:rPr>
              <w:t>23.75</w:t>
            </w:r>
          </w:p>
        </w:tc>
        <w:tc>
          <w:tcPr>
            <w:tcW w:w="11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05B6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3B6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D9A56">
            <w:pPr>
              <w:jc w:val="center"/>
            </w:pPr>
            <w:r>
              <w:rPr>
                <w:rFonts w:ascii="宋体" w:hAnsi="宋体" w:eastAsia="宋体"/>
                <w:sz w:val="16"/>
              </w:rPr>
              <w:t>—</w:t>
            </w:r>
          </w:p>
        </w:tc>
      </w:tr>
      <w:tr w14:paraId="21F8BA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222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9E65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DFAA8">
            <w:pPr>
              <w:jc w:val="center"/>
            </w:pPr>
            <w:r>
              <w:rPr>
                <w:rFonts w:ascii="宋体" w:hAnsi="宋体" w:eastAsia="宋体"/>
                <w:sz w:val="16"/>
              </w:rPr>
              <w:t>0.00</w:t>
            </w:r>
          </w:p>
        </w:tc>
        <w:tc>
          <w:tcPr>
            <w:tcW w:w="13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EAF37">
            <w:pPr>
              <w:jc w:val="center"/>
            </w:pPr>
            <w:r>
              <w:rPr>
                <w:rFonts w:ascii="宋体" w:hAnsi="宋体" w:eastAsia="宋体"/>
                <w:sz w:val="16"/>
              </w:rPr>
              <w:t>0.00</w:t>
            </w: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B0A93">
            <w:pPr>
              <w:jc w:val="center"/>
            </w:pPr>
            <w:r>
              <w:rPr>
                <w:rFonts w:ascii="宋体" w:hAnsi="宋体" w:eastAsia="宋体"/>
                <w:sz w:val="16"/>
              </w:rPr>
              <w:t>0.00</w:t>
            </w:r>
          </w:p>
        </w:tc>
        <w:tc>
          <w:tcPr>
            <w:tcW w:w="11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C42C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B8F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C568A">
            <w:pPr>
              <w:jc w:val="center"/>
            </w:pPr>
            <w:r>
              <w:rPr>
                <w:rFonts w:ascii="宋体" w:hAnsi="宋体" w:eastAsia="宋体"/>
                <w:sz w:val="16"/>
              </w:rPr>
              <w:t>—</w:t>
            </w:r>
          </w:p>
        </w:tc>
      </w:tr>
      <w:tr w14:paraId="467D91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9E1AC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B3873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4A4205">
            <w:pPr>
              <w:jc w:val="center"/>
            </w:pPr>
            <w:r>
              <w:rPr>
                <w:rFonts w:ascii="宋体" w:hAnsi="宋体" w:eastAsia="宋体"/>
                <w:sz w:val="16"/>
              </w:rPr>
              <w:t>实际完成情况</w:t>
            </w:r>
          </w:p>
        </w:tc>
      </w:tr>
      <w:tr w14:paraId="6E1D26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8DE1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13C3AE">
            <w:pPr>
              <w:jc w:val="both"/>
            </w:pPr>
            <w:r>
              <w:rPr>
                <w:rFonts w:ascii="宋体" w:hAnsi="宋体" w:eastAsia="宋体"/>
                <w:sz w:val="16"/>
              </w:rPr>
              <w:t>裕民县社会福利园区维修更新项目2024年计划投入30万元，主要用于给服务对象提供优质、安全的生活环境，对室内电气和卫生间设施进行更换维修，更换灯具322盏、安装开关112个、铜芯线400米，更换不锈钢淋浴器10套、立柱式盆12套、截止阀223个、高压软管322根，塑钢窗维修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CC4C30">
            <w:pPr>
              <w:jc w:val="both"/>
            </w:pPr>
            <w:r>
              <w:rPr>
                <w:rFonts w:ascii="宋体" w:hAnsi="宋体" w:eastAsia="宋体"/>
                <w:sz w:val="16"/>
              </w:rPr>
              <w:t>对室内电气和卫生间设施进行更换维修，更换灯具322盏、安装开关112个、铜芯线400米，更换不锈钢淋浴器10套、立柱式盆12套、截止阀223个、高压软管322根，塑钢窗维修等。给服务对象提供了优质、安全的生活环境。</w:t>
            </w:r>
            <w:r>
              <w:rPr>
                <w:rFonts w:ascii="宋体" w:hAnsi="宋体" w:eastAsia="宋体"/>
                <w:sz w:val="16"/>
              </w:rPr>
              <w:br w:type="textWrapping"/>
            </w:r>
          </w:p>
        </w:tc>
      </w:tr>
      <w:tr w14:paraId="4FE22A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BBE0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876B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1DF1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E1A3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D298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EC476">
            <w:pPr>
              <w:jc w:val="center"/>
            </w:pPr>
            <w:r>
              <w:rPr>
                <w:rFonts w:ascii="宋体" w:hAnsi="宋体" w:eastAsia="宋体"/>
                <w:sz w:val="16"/>
              </w:rPr>
              <w:t>指标值设定依据</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6237BA01">
            <w:pPr>
              <w:jc w:val="center"/>
            </w:pPr>
            <w:r>
              <w:rPr>
                <w:rFonts w:ascii="宋体" w:hAnsi="宋体" w:eastAsia="宋体"/>
                <w:sz w:val="16"/>
              </w:rPr>
              <w:t>上年完成情况</w:t>
            </w:r>
          </w:p>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35C520FC">
            <w:pPr>
              <w:jc w:val="center"/>
            </w:pPr>
            <w:r>
              <w:rPr>
                <w:rFonts w:ascii="宋体" w:hAnsi="宋体" w:eastAsia="宋体"/>
                <w:sz w:val="16"/>
              </w:rPr>
              <w:t>指标分值权重</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28256A45">
            <w:pPr>
              <w:jc w:val="center"/>
            </w:pPr>
            <w:r>
              <w:rPr>
                <w:rFonts w:ascii="宋体" w:hAnsi="宋体" w:eastAsia="宋体"/>
                <w:sz w:val="16"/>
              </w:rPr>
              <w:t>指标赋分规则</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52B4508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89B9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28B4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7E72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E5AC6">
            <w:pPr>
              <w:jc w:val="center"/>
            </w:pPr>
            <w:r>
              <w:rPr>
                <w:rFonts w:ascii="宋体" w:hAnsi="宋体" w:eastAsia="宋体"/>
                <w:sz w:val="16"/>
              </w:rPr>
              <w:t>偏差原因分析及改进措施</w:t>
            </w:r>
          </w:p>
        </w:tc>
      </w:tr>
      <w:tr w14:paraId="183199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5994A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F8145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3EF49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968C6">
            <w:pPr>
              <w:jc w:val="center"/>
            </w:pPr>
            <w:r>
              <w:rPr>
                <w:rFonts w:ascii="宋体" w:hAnsi="宋体" w:eastAsia="宋体"/>
                <w:sz w:val="16"/>
              </w:rPr>
              <w:t>更换灯具数量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2CA08">
            <w:pPr>
              <w:jc w:val="center"/>
            </w:pPr>
            <w:r>
              <w:rPr>
                <w:rFonts w:ascii="宋体" w:hAnsi="宋体" w:eastAsia="宋体"/>
                <w:sz w:val="16"/>
              </w:rPr>
              <w:t>&gt;=322个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51E84">
            <w:pPr>
              <w:jc w:val="center"/>
            </w:pPr>
            <w:r>
              <w:rPr>
                <w:rFonts w:ascii="宋体" w:hAnsi="宋体" w:eastAsia="宋体"/>
                <w:sz w:val="16"/>
              </w:rPr>
              <w:t>计划标准</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7A0F9308">
            <w:pPr>
              <w:jc w:val="center"/>
            </w:pPr>
            <w:r>
              <w:rPr>
                <w:rFonts w:ascii="宋体" w:hAnsi="宋体" w:eastAsia="宋体"/>
                <w:sz w:val="16"/>
              </w:rPr>
              <w:t>上年度无此项指标</w:t>
            </w:r>
          </w:p>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63E91004">
            <w:pPr>
              <w:jc w:val="center"/>
            </w:pPr>
            <w:r>
              <w:rPr>
                <w:rFonts w:ascii="宋体" w:hAnsi="宋体" w:eastAsia="宋体"/>
                <w:sz w:val="16"/>
              </w:rPr>
              <w:t>5</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4113BCBC">
            <w:pPr>
              <w:jc w:val="center"/>
            </w:pPr>
            <w:r>
              <w:rPr>
                <w:rFonts w:ascii="宋体" w:hAnsi="宋体" w:eastAsia="宋体"/>
                <w:sz w:val="16"/>
              </w:rPr>
              <w:t>按照完成比例赋分</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6CDA94A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45987">
            <w:pPr>
              <w:jc w:val="center"/>
            </w:pPr>
            <w:r>
              <w:rPr>
                <w:rFonts w:ascii="宋体" w:hAnsi="宋体" w:eastAsia="宋体"/>
                <w:sz w:val="16"/>
              </w:rPr>
              <w:t>322个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2CC1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75C4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BDCCB">
            <w:pPr>
              <w:jc w:val="center"/>
            </w:pPr>
          </w:p>
        </w:tc>
      </w:tr>
      <w:tr w14:paraId="0216A7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4E2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436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1C46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590B8">
            <w:pPr>
              <w:jc w:val="center"/>
            </w:pPr>
            <w:r>
              <w:rPr>
                <w:rFonts w:ascii="宋体" w:hAnsi="宋体" w:eastAsia="宋体"/>
                <w:sz w:val="16"/>
              </w:rPr>
              <w:t>安装开关数量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E8A63">
            <w:pPr>
              <w:jc w:val="center"/>
            </w:pPr>
            <w:r>
              <w:rPr>
                <w:rFonts w:ascii="宋体" w:hAnsi="宋体" w:eastAsia="宋体"/>
                <w:sz w:val="16"/>
              </w:rPr>
              <w:t>&gt;=112个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708DA">
            <w:pPr>
              <w:jc w:val="center"/>
            </w:pPr>
            <w:r>
              <w:rPr>
                <w:rFonts w:ascii="宋体" w:hAnsi="宋体" w:eastAsia="宋体"/>
                <w:sz w:val="16"/>
              </w:rPr>
              <w:t>计划标准</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323F7990">
            <w:pPr>
              <w:jc w:val="center"/>
            </w:pPr>
            <w:r>
              <w:rPr>
                <w:rFonts w:ascii="宋体" w:hAnsi="宋体" w:eastAsia="宋体"/>
                <w:sz w:val="16"/>
              </w:rPr>
              <w:t>上年度无此项指标</w:t>
            </w:r>
          </w:p>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5E98086A">
            <w:pPr>
              <w:jc w:val="center"/>
            </w:pPr>
            <w:r>
              <w:rPr>
                <w:rFonts w:ascii="宋体" w:hAnsi="宋体" w:eastAsia="宋体"/>
                <w:sz w:val="16"/>
              </w:rPr>
              <w:t>5</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6BCFB26D">
            <w:pPr>
              <w:jc w:val="center"/>
            </w:pPr>
            <w:r>
              <w:rPr>
                <w:rFonts w:ascii="宋体" w:hAnsi="宋体" w:eastAsia="宋体"/>
                <w:sz w:val="16"/>
              </w:rPr>
              <w:t>按照完成比例赋分</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5A8EA6F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2CB6F">
            <w:pPr>
              <w:jc w:val="center"/>
            </w:pPr>
            <w:r>
              <w:rPr>
                <w:rFonts w:ascii="宋体" w:hAnsi="宋体" w:eastAsia="宋体"/>
                <w:sz w:val="16"/>
              </w:rPr>
              <w:t>112个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4F78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C967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BA259">
            <w:pPr>
              <w:jc w:val="center"/>
            </w:pPr>
          </w:p>
        </w:tc>
      </w:tr>
      <w:tr w14:paraId="52CEB2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805E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1A74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8E7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014AE">
            <w:pPr>
              <w:jc w:val="center"/>
            </w:pPr>
            <w:r>
              <w:rPr>
                <w:rFonts w:ascii="宋体" w:hAnsi="宋体" w:eastAsia="宋体"/>
                <w:sz w:val="16"/>
              </w:rPr>
              <w:t>高压软管数量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7A19C">
            <w:pPr>
              <w:jc w:val="center"/>
            </w:pPr>
            <w:r>
              <w:rPr>
                <w:rFonts w:ascii="宋体" w:hAnsi="宋体" w:eastAsia="宋体"/>
                <w:sz w:val="16"/>
              </w:rPr>
              <w:t>=322根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74C2E">
            <w:pPr>
              <w:jc w:val="center"/>
            </w:pPr>
            <w:r>
              <w:rPr>
                <w:rFonts w:ascii="宋体" w:hAnsi="宋体" w:eastAsia="宋体"/>
                <w:sz w:val="16"/>
              </w:rPr>
              <w:t>计划标准</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40426BAD">
            <w:pPr>
              <w:jc w:val="center"/>
            </w:pPr>
            <w:r>
              <w:rPr>
                <w:rFonts w:ascii="宋体" w:hAnsi="宋体" w:eastAsia="宋体"/>
                <w:sz w:val="16"/>
              </w:rPr>
              <w:t>上年度无此项指标</w:t>
            </w:r>
          </w:p>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1901FDF0">
            <w:pPr>
              <w:jc w:val="center"/>
            </w:pPr>
            <w:r>
              <w:rPr>
                <w:rFonts w:ascii="宋体" w:hAnsi="宋体" w:eastAsia="宋体"/>
                <w:sz w:val="16"/>
              </w:rPr>
              <w:t>5</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050A5003">
            <w:pPr>
              <w:jc w:val="center"/>
            </w:pPr>
            <w:r>
              <w:rPr>
                <w:rFonts w:ascii="宋体" w:hAnsi="宋体" w:eastAsia="宋体"/>
                <w:sz w:val="16"/>
              </w:rPr>
              <w:t>按照完成比例赋分</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3CD13F7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28FF0">
            <w:pPr>
              <w:jc w:val="center"/>
            </w:pPr>
            <w:r>
              <w:rPr>
                <w:rFonts w:ascii="宋体" w:hAnsi="宋体" w:eastAsia="宋体"/>
                <w:sz w:val="16"/>
              </w:rPr>
              <w:t>322根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5486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376A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D4118">
            <w:pPr>
              <w:jc w:val="center"/>
            </w:pPr>
          </w:p>
        </w:tc>
      </w:tr>
      <w:tr w14:paraId="1D1981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CD4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E5B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0DE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CBA16">
            <w:pPr>
              <w:jc w:val="center"/>
            </w:pPr>
            <w:r>
              <w:rPr>
                <w:rFonts w:ascii="宋体" w:hAnsi="宋体" w:eastAsia="宋体"/>
                <w:sz w:val="16"/>
              </w:rPr>
              <w:t>更换不锈钢洗浴器数量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2A4B6">
            <w:pPr>
              <w:jc w:val="center"/>
            </w:pPr>
            <w:r>
              <w:rPr>
                <w:rFonts w:ascii="宋体" w:hAnsi="宋体" w:eastAsia="宋体"/>
                <w:sz w:val="16"/>
              </w:rPr>
              <w:t>&gt;=10套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A18BF">
            <w:pPr>
              <w:jc w:val="center"/>
            </w:pPr>
            <w:r>
              <w:rPr>
                <w:rFonts w:ascii="宋体" w:hAnsi="宋体" w:eastAsia="宋体"/>
                <w:sz w:val="16"/>
              </w:rPr>
              <w:t>计划标准</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70BF57A6">
            <w:pPr>
              <w:jc w:val="center"/>
            </w:pPr>
            <w:r>
              <w:rPr>
                <w:rFonts w:ascii="宋体" w:hAnsi="宋体" w:eastAsia="宋体"/>
                <w:sz w:val="16"/>
              </w:rPr>
              <w:t>上年度无此项指标</w:t>
            </w:r>
          </w:p>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26DF4F35">
            <w:pPr>
              <w:jc w:val="center"/>
            </w:pPr>
            <w:r>
              <w:rPr>
                <w:rFonts w:ascii="宋体" w:hAnsi="宋体" w:eastAsia="宋体"/>
                <w:sz w:val="16"/>
              </w:rPr>
              <w:t>5</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2251729E">
            <w:pPr>
              <w:jc w:val="center"/>
            </w:pPr>
            <w:r>
              <w:rPr>
                <w:rFonts w:ascii="宋体" w:hAnsi="宋体" w:eastAsia="宋体"/>
                <w:sz w:val="16"/>
              </w:rPr>
              <w:t>按照完成比例赋分</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6D633DE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18A42">
            <w:pPr>
              <w:jc w:val="center"/>
            </w:pPr>
            <w:r>
              <w:rPr>
                <w:rFonts w:ascii="宋体" w:hAnsi="宋体" w:eastAsia="宋体"/>
                <w:sz w:val="16"/>
              </w:rPr>
              <w:t>10套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EE40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3DDD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8F2FA">
            <w:pPr>
              <w:jc w:val="center"/>
            </w:pPr>
          </w:p>
        </w:tc>
      </w:tr>
      <w:tr w14:paraId="239931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660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1520E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70D09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4748E">
            <w:pPr>
              <w:jc w:val="center"/>
            </w:pPr>
            <w:r>
              <w:rPr>
                <w:rFonts w:ascii="宋体" w:hAnsi="宋体" w:eastAsia="宋体"/>
                <w:sz w:val="16"/>
              </w:rPr>
              <w:t>设备采购合格率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461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CA51A">
            <w:pPr>
              <w:jc w:val="center"/>
            </w:pPr>
            <w:r>
              <w:rPr>
                <w:rFonts w:ascii="宋体" w:hAnsi="宋体" w:eastAsia="宋体"/>
                <w:sz w:val="16"/>
              </w:rPr>
              <w:t>计划标准</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67540882">
            <w:pPr>
              <w:jc w:val="center"/>
            </w:pPr>
            <w:r>
              <w:rPr>
                <w:rFonts w:ascii="宋体" w:hAnsi="宋体" w:eastAsia="宋体"/>
                <w:sz w:val="16"/>
              </w:rPr>
              <w:t>上年度无此项指标</w:t>
            </w:r>
          </w:p>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6C7DD5AC">
            <w:pPr>
              <w:jc w:val="center"/>
            </w:pPr>
            <w:r>
              <w:rPr>
                <w:rFonts w:ascii="宋体" w:hAnsi="宋体" w:eastAsia="宋体"/>
                <w:sz w:val="16"/>
              </w:rPr>
              <w:t>7</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05DEB435">
            <w:pPr>
              <w:jc w:val="center"/>
            </w:pPr>
            <w:r>
              <w:rPr>
                <w:rFonts w:ascii="宋体" w:hAnsi="宋体" w:eastAsia="宋体"/>
                <w:sz w:val="16"/>
              </w:rPr>
              <w:t>按照完成比例赋分</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22A77CC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280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1C62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3F99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F4766">
            <w:pPr>
              <w:jc w:val="center"/>
            </w:pPr>
          </w:p>
        </w:tc>
      </w:tr>
      <w:tr w14:paraId="1E6715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26F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051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D67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51A7F">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30F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62EE4">
            <w:pPr>
              <w:jc w:val="center"/>
            </w:pPr>
            <w:r>
              <w:rPr>
                <w:rFonts w:ascii="宋体" w:hAnsi="宋体" w:eastAsia="宋体"/>
                <w:sz w:val="16"/>
              </w:rPr>
              <w:t>计划标准</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69E07EEF">
            <w:pPr>
              <w:jc w:val="center"/>
            </w:pPr>
            <w:r>
              <w:rPr>
                <w:rFonts w:ascii="宋体" w:hAnsi="宋体" w:eastAsia="宋体"/>
                <w:sz w:val="16"/>
              </w:rPr>
              <w:t>上年度无此项指标</w:t>
            </w:r>
          </w:p>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47504B9E">
            <w:pPr>
              <w:jc w:val="center"/>
            </w:pPr>
            <w:r>
              <w:rPr>
                <w:rFonts w:ascii="宋体" w:hAnsi="宋体" w:eastAsia="宋体"/>
                <w:sz w:val="16"/>
              </w:rPr>
              <w:t>7</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259E2E83">
            <w:pPr>
              <w:jc w:val="center"/>
            </w:pPr>
            <w:r>
              <w:rPr>
                <w:rFonts w:ascii="宋体" w:hAnsi="宋体" w:eastAsia="宋体"/>
                <w:sz w:val="16"/>
              </w:rPr>
              <w:t>按照完成比例赋分</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1AF2EFD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8060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C394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B9DE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FA8C5">
            <w:pPr>
              <w:jc w:val="center"/>
            </w:pPr>
            <w:r>
              <w:rPr>
                <w:rFonts w:ascii="宋体" w:hAnsi="宋体" w:eastAsia="宋体"/>
                <w:sz w:val="16"/>
              </w:rPr>
              <w:t>由于项目施工方验收资料未整理齐全，目前未完成验收。</w:t>
            </w:r>
          </w:p>
        </w:tc>
      </w:tr>
      <w:tr w14:paraId="7035F2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DEA7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861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F3BC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361F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934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B4434">
            <w:pPr>
              <w:jc w:val="center"/>
            </w:pPr>
            <w:r>
              <w:rPr>
                <w:rFonts w:ascii="宋体" w:hAnsi="宋体" w:eastAsia="宋体"/>
                <w:sz w:val="16"/>
              </w:rPr>
              <w:t>计划标准</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2C4AB685">
            <w:pPr>
              <w:jc w:val="center"/>
            </w:pPr>
            <w:r>
              <w:rPr>
                <w:rFonts w:ascii="宋体" w:hAnsi="宋体" w:eastAsia="宋体"/>
                <w:sz w:val="16"/>
              </w:rPr>
              <w:t>上年度无此项指标</w:t>
            </w:r>
          </w:p>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1CFA1B06">
            <w:pPr>
              <w:jc w:val="center"/>
            </w:pPr>
            <w:r>
              <w:rPr>
                <w:rFonts w:ascii="宋体" w:hAnsi="宋体" w:eastAsia="宋体"/>
                <w:sz w:val="16"/>
              </w:rPr>
              <w:t>6</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2B2D0E07">
            <w:pPr>
              <w:jc w:val="center"/>
            </w:pPr>
            <w:r>
              <w:rPr>
                <w:rFonts w:ascii="宋体" w:hAnsi="宋体" w:eastAsia="宋体"/>
                <w:sz w:val="16"/>
              </w:rPr>
              <w:t>按照完成比例赋分</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2145092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8B8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6297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9ED4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60C33">
            <w:pPr>
              <w:jc w:val="center"/>
            </w:pPr>
          </w:p>
        </w:tc>
      </w:tr>
      <w:tr w14:paraId="35ECD9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24C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D235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2EEC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E84EC">
            <w:pPr>
              <w:jc w:val="center"/>
            </w:pPr>
            <w:r>
              <w:rPr>
                <w:rFonts w:ascii="宋体" w:hAnsi="宋体" w:eastAsia="宋体"/>
                <w:sz w:val="16"/>
              </w:rPr>
              <w:t>项目维修更新平均成本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A6803">
            <w:pPr>
              <w:jc w:val="center"/>
            </w:pPr>
            <w:r>
              <w:rPr>
                <w:rFonts w:ascii="宋体" w:hAnsi="宋体" w:eastAsia="宋体"/>
                <w:sz w:val="16"/>
              </w:rPr>
              <w:t>&lt;=7.5万元/项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D9762">
            <w:pPr>
              <w:jc w:val="center"/>
            </w:pPr>
            <w:r>
              <w:rPr>
                <w:rFonts w:ascii="宋体" w:hAnsi="宋体" w:eastAsia="宋体"/>
                <w:sz w:val="16"/>
              </w:rPr>
              <w:t>预算支出标准</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5042F13F">
            <w:pPr>
              <w:jc w:val="center"/>
            </w:pPr>
            <w:r>
              <w:rPr>
                <w:rFonts w:ascii="宋体" w:hAnsi="宋体" w:eastAsia="宋体"/>
                <w:sz w:val="16"/>
              </w:rPr>
              <w:t>上年度无此项指标</w:t>
            </w:r>
          </w:p>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1181312D">
            <w:pPr>
              <w:jc w:val="center"/>
            </w:pPr>
            <w:r>
              <w:rPr>
                <w:rFonts w:ascii="宋体" w:hAnsi="宋体" w:eastAsia="宋体"/>
                <w:sz w:val="16"/>
              </w:rPr>
              <w:t>20</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0ED63B8E">
            <w:pPr>
              <w:jc w:val="center"/>
            </w:pPr>
            <w:r>
              <w:rPr>
                <w:rFonts w:ascii="宋体" w:hAnsi="宋体" w:eastAsia="宋体"/>
                <w:sz w:val="16"/>
              </w:rPr>
              <w:t>按照完成比例赋分</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5FF39E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7A2F6">
            <w:pPr>
              <w:jc w:val="center"/>
            </w:pPr>
            <w:r>
              <w:rPr>
                <w:rFonts w:ascii="宋体" w:hAnsi="宋体" w:eastAsia="宋体"/>
                <w:sz w:val="16"/>
              </w:rPr>
              <w:t>7.5万元/项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B5EA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DBD1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7B545">
            <w:pPr>
              <w:jc w:val="center"/>
            </w:pPr>
          </w:p>
        </w:tc>
      </w:tr>
      <w:tr w14:paraId="3945CE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790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10F5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0878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68829">
            <w:pPr>
              <w:jc w:val="center"/>
            </w:pPr>
            <w:r>
              <w:rPr>
                <w:rFonts w:ascii="宋体" w:hAnsi="宋体" w:eastAsia="宋体"/>
                <w:sz w:val="16"/>
              </w:rPr>
              <w:t>完善福利院设施条件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331F7">
            <w:pPr>
              <w:jc w:val="center"/>
            </w:pPr>
            <w:r>
              <w:rPr>
                <w:rFonts w:ascii="宋体" w:hAnsi="宋体" w:eastAsia="宋体"/>
                <w:sz w:val="16"/>
              </w:rPr>
              <w:t>有效完善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188E8">
            <w:pPr>
              <w:jc w:val="center"/>
            </w:pPr>
            <w:r>
              <w:rPr>
                <w:rFonts w:ascii="宋体" w:hAnsi="宋体" w:eastAsia="宋体"/>
                <w:sz w:val="16"/>
              </w:rPr>
              <w:t>计划标准</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29CE290F">
            <w:pPr>
              <w:jc w:val="center"/>
            </w:pPr>
            <w:r>
              <w:rPr>
                <w:rFonts w:ascii="宋体" w:hAnsi="宋体" w:eastAsia="宋体"/>
                <w:sz w:val="16"/>
              </w:rPr>
              <w:t>上年度无此项指标</w:t>
            </w:r>
          </w:p>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2E628404">
            <w:pPr>
              <w:jc w:val="center"/>
            </w:pPr>
            <w:r>
              <w:rPr>
                <w:rFonts w:ascii="宋体" w:hAnsi="宋体" w:eastAsia="宋体"/>
                <w:sz w:val="16"/>
              </w:rPr>
              <w:t>20</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5E3DCD8C">
            <w:pPr>
              <w:jc w:val="center"/>
            </w:pPr>
            <w:r>
              <w:rPr>
                <w:rFonts w:ascii="宋体" w:hAnsi="宋体" w:eastAsia="宋体"/>
                <w:sz w:val="16"/>
              </w:rPr>
              <w:t>按评判等级赋分</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1AE9E0C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41F84">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7568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90C0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FD1B0">
            <w:pPr>
              <w:jc w:val="center"/>
            </w:pPr>
          </w:p>
        </w:tc>
      </w:tr>
      <w:tr w14:paraId="045F57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354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FFD5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5DD1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1CFA8">
            <w:pPr>
              <w:jc w:val="center"/>
            </w:pPr>
            <w:r>
              <w:rPr>
                <w:rFonts w:ascii="宋体" w:hAnsi="宋体" w:eastAsia="宋体"/>
                <w:sz w:val="16"/>
              </w:rPr>
              <w:t>福利院人员满意度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A89B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59569">
            <w:pPr>
              <w:jc w:val="center"/>
            </w:pPr>
            <w:r>
              <w:rPr>
                <w:rFonts w:ascii="宋体" w:hAnsi="宋体" w:eastAsia="宋体"/>
                <w:sz w:val="16"/>
              </w:rPr>
              <w:t>计划标准</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7B754279">
            <w:pPr>
              <w:jc w:val="center"/>
            </w:pPr>
            <w:r>
              <w:rPr>
                <w:rFonts w:ascii="宋体" w:hAnsi="宋体" w:eastAsia="宋体"/>
                <w:sz w:val="16"/>
              </w:rPr>
              <w:t>上年度无此项指标</w:t>
            </w:r>
          </w:p>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300024BD">
            <w:pPr>
              <w:jc w:val="center"/>
            </w:pPr>
            <w:r>
              <w:rPr>
                <w:rFonts w:ascii="宋体" w:hAnsi="宋体" w:eastAsia="宋体"/>
                <w:sz w:val="16"/>
              </w:rPr>
              <w:t>10</w:t>
            </w:r>
          </w:p>
        </w:tc>
        <w:tc>
          <w:tcPr>
            <w:tcW w:w="699" w:type="dxa"/>
            <w:tcBorders>
              <w:top w:val="single" w:color="auto" w:sz="10" w:space="0"/>
              <w:left w:val="single" w:color="auto" w:sz="10" w:space="0"/>
              <w:bottom w:val="single" w:color="auto" w:sz="10" w:space="0"/>
              <w:right w:val="single" w:color="auto" w:sz="10" w:space="0"/>
              <w:insideV w:val="single" w:sz="10" w:space="0"/>
            </w:tcBorders>
            <w:vAlign w:val="center"/>
          </w:tcPr>
          <w:p w14:paraId="334C5045">
            <w:pPr>
              <w:jc w:val="center"/>
            </w:pPr>
            <w:r>
              <w:rPr>
                <w:rFonts w:ascii="宋体" w:hAnsi="宋体" w:eastAsia="宋体"/>
                <w:sz w:val="16"/>
              </w:rPr>
              <w:t>满意度赋分</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40285D5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1B6E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AD0E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3E3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A736C">
            <w:pPr>
              <w:jc w:val="center"/>
            </w:pPr>
          </w:p>
        </w:tc>
      </w:tr>
      <w:tr w14:paraId="622682E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425145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B50EF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587B1E"/>
        </w:tc>
        <w:tc>
          <w:tcPr>
            <w:tcW w:w="750" w:type="dxa"/>
            <w:tcBorders>
              <w:top w:val="single" w:color="auto" w:sz="10" w:space="0"/>
              <w:left w:val="single" w:color="auto" w:sz="10" w:space="0"/>
              <w:bottom w:val="single" w:color="auto" w:sz="10" w:space="0"/>
              <w:right w:val="single" w:color="auto" w:sz="10" w:space="0"/>
              <w:insideV w:val="single" w:sz="10" w:space="0"/>
            </w:tcBorders>
          </w:tcPr>
          <w:p w14:paraId="6CF0EF6C"/>
        </w:tc>
        <w:tc>
          <w:tcPr>
            <w:tcW w:w="514" w:type="dxa"/>
            <w:tcBorders>
              <w:top w:val="single" w:color="auto" w:sz="10" w:space="0"/>
              <w:left w:val="single" w:color="auto" w:sz="10" w:space="0"/>
              <w:bottom w:val="single" w:color="auto" w:sz="10" w:space="0"/>
              <w:right w:val="single" w:color="auto" w:sz="10" w:space="0"/>
              <w:insideV w:val="single" w:sz="10" w:space="0"/>
            </w:tcBorders>
            <w:vAlign w:val="center"/>
          </w:tcPr>
          <w:p w14:paraId="6AB20E6A">
            <w:pPr>
              <w:jc w:val="center"/>
            </w:pPr>
            <w:r>
              <w:rPr>
                <w:rFonts w:ascii="宋体" w:hAnsi="宋体" w:eastAsia="宋体"/>
                <w:sz w:val="16"/>
              </w:rPr>
              <w:t>100</w:t>
            </w:r>
          </w:p>
        </w:tc>
        <w:tc>
          <w:tcPr>
            <w:tcW w:w="699" w:type="dxa"/>
            <w:tcBorders>
              <w:top w:val="single" w:color="auto" w:sz="10" w:space="0"/>
              <w:left w:val="single" w:color="auto" w:sz="10" w:space="0"/>
              <w:bottom w:val="single" w:color="auto" w:sz="10" w:space="0"/>
              <w:right w:val="single" w:color="auto" w:sz="10" w:space="0"/>
              <w:insideV w:val="single" w:sz="10" w:space="0"/>
            </w:tcBorders>
          </w:tcPr>
          <w:p w14:paraId="0AB53463"/>
        </w:tc>
        <w:tc>
          <w:tcPr>
            <w:tcW w:w="565" w:type="dxa"/>
            <w:tcBorders>
              <w:top w:val="single" w:color="auto" w:sz="10" w:space="0"/>
              <w:left w:val="single" w:color="auto" w:sz="10" w:space="0"/>
              <w:bottom w:val="single" w:color="auto" w:sz="10" w:space="0"/>
              <w:right w:val="single" w:color="auto" w:sz="10" w:space="0"/>
              <w:insideV w:val="single" w:sz="10" w:space="0"/>
            </w:tcBorders>
          </w:tcPr>
          <w:p w14:paraId="12A01BD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92B65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77CE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0D764">
            <w:pPr>
              <w:jc w:val="center"/>
            </w:pPr>
            <w:r>
              <w:rPr>
                <w:rFonts w:ascii="宋体" w:hAnsi="宋体" w:eastAsia="宋体"/>
                <w:sz w:val="16"/>
              </w:rPr>
              <w:t>90.92分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ECEDD6"/>
        </w:tc>
      </w:tr>
    </w:tbl>
    <w:p w14:paraId="6CDCE450">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E57BC7A">
        <w:tblPrEx>
          <w:tblCellMar>
            <w:top w:w="0" w:type="dxa"/>
            <w:left w:w="108" w:type="dxa"/>
            <w:bottom w:w="0" w:type="dxa"/>
            <w:right w:w="108" w:type="dxa"/>
          </w:tblCellMar>
        </w:tblPrEx>
        <w:tc>
          <w:tcPr>
            <w:tcW w:w="8848" w:type="dxa"/>
            <w:gridSpan w:val="14"/>
            <w:vAlign w:val="center"/>
          </w:tcPr>
          <w:p w14:paraId="165B733A">
            <w:pPr>
              <w:jc w:val="center"/>
            </w:pPr>
            <w:r>
              <w:rPr>
                <w:rFonts w:ascii="宋体" w:hAnsi="宋体" w:eastAsia="宋体"/>
                <w:sz w:val="24"/>
              </w:rPr>
              <w:t>项目支出绩效自评表</w:t>
            </w:r>
          </w:p>
        </w:tc>
      </w:tr>
      <w:tr w14:paraId="4F28D038">
        <w:tblPrEx>
          <w:tblCellMar>
            <w:top w:w="0" w:type="dxa"/>
            <w:left w:w="108" w:type="dxa"/>
            <w:bottom w:w="0" w:type="dxa"/>
            <w:right w:w="108" w:type="dxa"/>
          </w:tblCellMar>
        </w:tblPrEx>
        <w:tc>
          <w:tcPr>
            <w:tcW w:w="8848" w:type="dxa"/>
            <w:gridSpan w:val="14"/>
            <w:vAlign w:val="center"/>
          </w:tcPr>
          <w:p w14:paraId="002A15D8">
            <w:pPr>
              <w:jc w:val="center"/>
            </w:pPr>
            <w:r>
              <w:rPr>
                <w:rFonts w:ascii="宋体" w:hAnsi="宋体" w:eastAsia="宋体"/>
                <w:sz w:val="24"/>
              </w:rPr>
              <w:t>(2024年度)</w:t>
            </w:r>
          </w:p>
        </w:tc>
      </w:tr>
      <w:tr w14:paraId="284302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3EAA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F0ED0D">
            <w:pPr>
              <w:jc w:val="center"/>
            </w:pPr>
            <w:r>
              <w:rPr>
                <w:rFonts w:ascii="宋体" w:hAnsi="宋体" w:eastAsia="宋体"/>
                <w:sz w:val="16"/>
              </w:rPr>
              <w:t>裕民县社会</w:t>
            </w:r>
            <w:r>
              <w:rPr>
                <w:rFonts w:hint="eastAsia" w:ascii="宋体" w:hAnsi="宋体"/>
                <w:sz w:val="16"/>
                <w:lang w:eastAsia="zh-CN"/>
              </w:rPr>
              <w:t>福利院</w:t>
            </w:r>
            <w:r>
              <w:rPr>
                <w:rFonts w:ascii="宋体" w:hAnsi="宋体" w:eastAsia="宋体"/>
                <w:sz w:val="16"/>
              </w:rPr>
              <w:t>机构护理能力改造提升建设项目</w:t>
            </w:r>
          </w:p>
        </w:tc>
      </w:tr>
      <w:tr w14:paraId="2CFDC4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D91B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037697">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C491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0A7B6C">
            <w:pPr>
              <w:jc w:val="center"/>
            </w:pPr>
            <w:r>
              <w:rPr>
                <w:rFonts w:ascii="宋体" w:hAnsi="宋体" w:eastAsia="宋体"/>
                <w:sz w:val="16"/>
              </w:rPr>
              <w:t>裕民县民政局</w:t>
            </w:r>
          </w:p>
        </w:tc>
      </w:tr>
      <w:tr w14:paraId="41D191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EEDD6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A362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DF82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1AF5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6E65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3650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CE4B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46280">
            <w:pPr>
              <w:jc w:val="center"/>
            </w:pPr>
            <w:r>
              <w:rPr>
                <w:rFonts w:ascii="宋体" w:hAnsi="宋体" w:eastAsia="宋体"/>
                <w:sz w:val="16"/>
              </w:rPr>
              <w:t>得分</w:t>
            </w:r>
          </w:p>
        </w:tc>
      </w:tr>
      <w:tr w14:paraId="0527A0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674F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6D67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E8AFF">
            <w:pPr>
              <w:jc w:val="center"/>
            </w:pPr>
            <w:r>
              <w:rPr>
                <w:rFonts w:ascii="宋体" w:hAnsi="宋体" w:eastAsia="宋体"/>
                <w:sz w:val="16"/>
              </w:rPr>
              <w:t>2.43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5C871">
            <w:pPr>
              <w:jc w:val="center"/>
            </w:pPr>
            <w:r>
              <w:rPr>
                <w:rFonts w:ascii="宋体" w:hAnsi="宋体" w:eastAsia="宋体"/>
                <w:sz w:val="16"/>
              </w:rPr>
              <w:t>2.43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204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73B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1E7E6">
            <w:pPr>
              <w:jc w:val="center"/>
            </w:pPr>
            <w:r>
              <w:rPr>
                <w:rFonts w:ascii="宋体" w:hAnsi="宋体" w:eastAsia="宋体"/>
                <w:sz w:val="16"/>
              </w:rPr>
              <w:t>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8E14C">
            <w:pPr>
              <w:jc w:val="center"/>
            </w:pPr>
            <w:r>
              <w:rPr>
                <w:rFonts w:ascii="宋体" w:hAnsi="宋体" w:eastAsia="宋体"/>
                <w:sz w:val="16"/>
              </w:rPr>
              <w:t>0.00</w:t>
            </w:r>
          </w:p>
        </w:tc>
      </w:tr>
      <w:tr w14:paraId="4175FB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4CA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1743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F8739">
            <w:pPr>
              <w:jc w:val="center"/>
            </w:pPr>
            <w:r>
              <w:rPr>
                <w:rFonts w:ascii="宋体" w:hAnsi="宋体" w:eastAsia="宋体"/>
                <w:sz w:val="16"/>
              </w:rPr>
              <w:t>2.43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BB4BF">
            <w:pPr>
              <w:jc w:val="center"/>
            </w:pPr>
            <w:r>
              <w:rPr>
                <w:rFonts w:ascii="宋体" w:hAnsi="宋体" w:eastAsia="宋体"/>
                <w:sz w:val="16"/>
              </w:rPr>
              <w:t>2.43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D2B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FA5F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EB5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CE81B">
            <w:pPr>
              <w:jc w:val="center"/>
            </w:pPr>
            <w:r>
              <w:rPr>
                <w:rFonts w:ascii="宋体" w:hAnsi="宋体" w:eastAsia="宋体"/>
                <w:sz w:val="16"/>
              </w:rPr>
              <w:t>—</w:t>
            </w:r>
          </w:p>
        </w:tc>
      </w:tr>
      <w:tr w14:paraId="47CB35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0C6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D2EA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3ED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A6D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03E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856F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3E3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ED2C7">
            <w:pPr>
              <w:jc w:val="center"/>
            </w:pPr>
            <w:r>
              <w:rPr>
                <w:rFonts w:ascii="宋体" w:hAnsi="宋体" w:eastAsia="宋体"/>
                <w:sz w:val="16"/>
              </w:rPr>
              <w:t>—</w:t>
            </w:r>
          </w:p>
        </w:tc>
      </w:tr>
      <w:tr w14:paraId="5426B1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7B510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8E6BA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B50085">
            <w:pPr>
              <w:jc w:val="center"/>
            </w:pPr>
            <w:r>
              <w:rPr>
                <w:rFonts w:ascii="宋体" w:hAnsi="宋体" w:eastAsia="宋体"/>
                <w:sz w:val="16"/>
              </w:rPr>
              <w:t>实际完成情况</w:t>
            </w:r>
          </w:p>
        </w:tc>
      </w:tr>
      <w:tr w14:paraId="6C9A2B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C676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BC587C">
            <w:pPr>
              <w:jc w:val="both"/>
            </w:pPr>
            <w:r>
              <w:rPr>
                <w:rFonts w:ascii="宋体" w:hAnsi="宋体" w:eastAsia="宋体"/>
                <w:sz w:val="16"/>
              </w:rPr>
              <w:t>裕民县社会</w:t>
            </w:r>
            <w:r>
              <w:rPr>
                <w:rFonts w:hint="eastAsia" w:ascii="宋体" w:hAnsi="宋体"/>
                <w:sz w:val="16"/>
                <w:lang w:eastAsia="zh-CN"/>
              </w:rPr>
              <w:t>福利院</w:t>
            </w:r>
            <w:r>
              <w:rPr>
                <w:rFonts w:ascii="宋体" w:hAnsi="宋体" w:eastAsia="宋体"/>
                <w:sz w:val="16"/>
              </w:rPr>
              <w:t>机构护理能力改造提升建设项目2024年预算金额为2.43万元，用于支付该工程的质保金。通过该项目的实施达到提升综合服务能力的作用。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319570">
            <w:pPr>
              <w:jc w:val="both"/>
            </w:pPr>
            <w:r>
              <w:rPr>
                <w:rFonts w:ascii="宋体" w:hAnsi="宋体" w:eastAsia="宋体"/>
                <w:sz w:val="16"/>
              </w:rPr>
              <w:t>2024年项目未达到支付要求。</w:t>
            </w:r>
          </w:p>
        </w:tc>
      </w:tr>
      <w:tr w14:paraId="7AD19A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7223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4D51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23CB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F6E5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E24A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B665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0DC8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FABF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2531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8B59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0595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8B8C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8FF2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0ED32">
            <w:pPr>
              <w:jc w:val="center"/>
            </w:pPr>
            <w:r>
              <w:rPr>
                <w:rFonts w:ascii="宋体" w:hAnsi="宋体" w:eastAsia="宋体"/>
                <w:sz w:val="16"/>
              </w:rPr>
              <w:t>偏差原因分析及改进措施</w:t>
            </w:r>
          </w:p>
        </w:tc>
      </w:tr>
      <w:tr w14:paraId="7F7CF1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8BE7B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4C886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238B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F82F3">
            <w:pPr>
              <w:jc w:val="center"/>
            </w:pPr>
            <w:r>
              <w:rPr>
                <w:rFonts w:ascii="宋体" w:hAnsi="宋体" w:eastAsia="宋体"/>
                <w:sz w:val="16"/>
              </w:rPr>
              <w:t>支付质保金项目数量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19C2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F31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90C1A">
            <w:pPr>
              <w:jc w:val="center"/>
            </w:pPr>
            <w:r>
              <w:rPr>
                <w:rFonts w:ascii="宋体" w:hAnsi="宋体" w:eastAsia="宋体"/>
                <w:sz w:val="16"/>
              </w:rPr>
              <w:t>4254.69平方米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FC9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4C8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60D1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78E7F">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CF2F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FCBA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380F4">
            <w:pPr>
              <w:jc w:val="center"/>
            </w:pPr>
            <w:r>
              <w:rPr>
                <w:rFonts w:ascii="宋体" w:hAnsi="宋体" w:eastAsia="宋体"/>
                <w:sz w:val="16"/>
              </w:rPr>
              <w:t>该项目2024年未达到支付要求，计划2025年支付完毕</w:t>
            </w:r>
          </w:p>
        </w:tc>
      </w:tr>
      <w:tr w14:paraId="6D7BF5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819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7696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300B8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068CB">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8F7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946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876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8A8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748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4D8E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E702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A24F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0070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4B531">
            <w:pPr>
              <w:jc w:val="center"/>
            </w:pPr>
            <w:r>
              <w:rPr>
                <w:rFonts w:ascii="宋体" w:hAnsi="宋体" w:eastAsia="宋体"/>
                <w:sz w:val="16"/>
              </w:rPr>
              <w:t>该项目2024年未达到支付要求，计划2025年支付完毕</w:t>
            </w:r>
          </w:p>
        </w:tc>
      </w:tr>
      <w:tr w14:paraId="3A503E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8C9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D10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CAB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BB700">
            <w:pPr>
              <w:jc w:val="center"/>
            </w:pPr>
            <w:r>
              <w:rPr>
                <w:rFonts w:ascii="宋体" w:hAnsi="宋体" w:eastAsia="宋体"/>
                <w:sz w:val="16"/>
              </w:rPr>
              <w:t>资金支付合格率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4B1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E10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9F5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D11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B3E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56F6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F9D2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0C40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9BB9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3289C">
            <w:pPr>
              <w:jc w:val="center"/>
            </w:pPr>
            <w:r>
              <w:rPr>
                <w:rFonts w:ascii="宋体" w:hAnsi="宋体" w:eastAsia="宋体"/>
                <w:sz w:val="16"/>
              </w:rPr>
              <w:t>该项目2024年未达到支付要求，计划2025年支付完毕</w:t>
            </w:r>
          </w:p>
        </w:tc>
      </w:tr>
      <w:tr w14:paraId="6E2617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8A6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917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4A6E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50D6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7D1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CDA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D5A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C4D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A8D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95FD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CD23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3799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9D3F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FA308">
            <w:pPr>
              <w:jc w:val="center"/>
            </w:pPr>
            <w:r>
              <w:rPr>
                <w:rFonts w:ascii="宋体" w:hAnsi="宋体" w:eastAsia="宋体"/>
                <w:sz w:val="16"/>
              </w:rPr>
              <w:t>该项目2024年未达到支付要求，计划2025年支付完毕</w:t>
            </w:r>
          </w:p>
        </w:tc>
      </w:tr>
      <w:tr w14:paraId="03281A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AA84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634F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462F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2082B">
            <w:pPr>
              <w:jc w:val="center"/>
            </w:pPr>
            <w:r>
              <w:rPr>
                <w:rFonts w:ascii="宋体" w:hAnsi="宋体" w:eastAsia="宋体"/>
                <w:sz w:val="16"/>
              </w:rPr>
              <w:t>项目待支付质保金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8D77B">
            <w:pPr>
              <w:jc w:val="center"/>
            </w:pPr>
            <w:r>
              <w:rPr>
                <w:rFonts w:ascii="宋体" w:hAnsi="宋体" w:eastAsia="宋体"/>
                <w:sz w:val="16"/>
              </w:rPr>
              <w:t>&lt;=2.43万元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7AA5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A10C1">
            <w:pPr>
              <w:jc w:val="center"/>
            </w:pPr>
            <w:r>
              <w:rPr>
                <w:rFonts w:ascii="宋体" w:hAnsi="宋体" w:eastAsia="宋体"/>
                <w:sz w:val="16"/>
              </w:rPr>
              <w:t>21.63万元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E969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453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0ADE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B7ED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3D48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5541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EC102">
            <w:pPr>
              <w:jc w:val="center"/>
            </w:pPr>
            <w:r>
              <w:rPr>
                <w:rFonts w:ascii="宋体" w:hAnsi="宋体" w:eastAsia="宋体"/>
                <w:sz w:val="16"/>
              </w:rPr>
              <w:t>该项目2024年未达到支付要求，计划2025年支付完毕</w:t>
            </w:r>
          </w:p>
        </w:tc>
      </w:tr>
      <w:tr w14:paraId="09799A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B4D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88A6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A8B5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8E125">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29B8A">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D5B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C90C3">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916A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4AD2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0E76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4AF72">
            <w:pPr>
              <w:jc w:val="center"/>
            </w:pPr>
            <w:r>
              <w:rPr>
                <w:rFonts w:ascii="宋体" w:hAnsi="宋体" w:eastAsia="宋体"/>
                <w:sz w:val="16"/>
              </w:rPr>
              <w:t>未提升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9C36A">
            <w:pPr>
              <w:jc w:val="center"/>
            </w:pPr>
            <w:r>
              <w:rPr>
                <w:rFonts w:ascii="宋体" w:hAnsi="宋体" w:eastAsia="宋体"/>
                <w:sz w:val="16"/>
              </w:rPr>
              <w:t>50.00%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490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6C879">
            <w:pPr>
              <w:jc w:val="center"/>
            </w:pPr>
            <w:r>
              <w:rPr>
                <w:rFonts w:ascii="宋体" w:hAnsi="宋体" w:eastAsia="宋体"/>
                <w:sz w:val="16"/>
              </w:rPr>
              <w:t>该项目2024年未达到支付要求，计划2025年支付完毕</w:t>
            </w:r>
          </w:p>
        </w:tc>
      </w:tr>
      <w:tr w14:paraId="78040B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B764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1890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EE2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C4577">
            <w:pPr>
              <w:jc w:val="center"/>
            </w:pPr>
            <w:r>
              <w:rPr>
                <w:rFonts w:ascii="宋体" w:hAnsi="宋体" w:eastAsia="宋体"/>
                <w:sz w:val="16"/>
              </w:rPr>
              <w:t>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158E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A30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6922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A54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7DB6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D9F0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333B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0CF6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2EA4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5E591">
            <w:pPr>
              <w:jc w:val="center"/>
            </w:pPr>
            <w:r>
              <w:rPr>
                <w:rFonts w:ascii="宋体" w:hAnsi="宋体" w:eastAsia="宋体"/>
                <w:sz w:val="16"/>
              </w:rPr>
              <w:t>该项目2024年未达到支付要求，计划2025年支付完毕</w:t>
            </w:r>
          </w:p>
        </w:tc>
      </w:tr>
      <w:tr w14:paraId="368F13E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3BCF9D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24BFA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D9A39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917C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296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65AB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3258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6DB3A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13FB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B0F62">
            <w:pPr>
              <w:jc w:val="center"/>
            </w:pPr>
            <w:r>
              <w:rPr>
                <w:rFonts w:ascii="宋体" w:hAnsi="宋体" w:eastAsia="宋体"/>
                <w:sz w:val="16"/>
              </w:rPr>
              <w:t>10.00分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B2DAD7"/>
        </w:tc>
      </w:tr>
    </w:tbl>
    <w:p w14:paraId="79755A62">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DB48B41">
        <w:tblPrEx>
          <w:tblCellMar>
            <w:top w:w="0" w:type="dxa"/>
            <w:left w:w="108" w:type="dxa"/>
            <w:bottom w:w="0" w:type="dxa"/>
            <w:right w:w="108" w:type="dxa"/>
          </w:tblCellMar>
        </w:tblPrEx>
        <w:tc>
          <w:tcPr>
            <w:tcW w:w="8848" w:type="dxa"/>
            <w:gridSpan w:val="14"/>
            <w:vAlign w:val="center"/>
          </w:tcPr>
          <w:p w14:paraId="0015B8D8">
            <w:pPr>
              <w:jc w:val="center"/>
            </w:pPr>
            <w:r>
              <w:rPr>
                <w:rFonts w:ascii="宋体" w:hAnsi="宋体" w:eastAsia="宋体"/>
                <w:sz w:val="24"/>
              </w:rPr>
              <w:t>项目支出绩效自评表</w:t>
            </w:r>
          </w:p>
        </w:tc>
      </w:tr>
      <w:tr w14:paraId="20512346">
        <w:tblPrEx>
          <w:tblCellMar>
            <w:top w:w="0" w:type="dxa"/>
            <w:left w:w="108" w:type="dxa"/>
            <w:bottom w:w="0" w:type="dxa"/>
            <w:right w:w="108" w:type="dxa"/>
          </w:tblCellMar>
        </w:tblPrEx>
        <w:tc>
          <w:tcPr>
            <w:tcW w:w="8848" w:type="dxa"/>
            <w:gridSpan w:val="14"/>
            <w:vAlign w:val="center"/>
          </w:tcPr>
          <w:p w14:paraId="764B93D2">
            <w:pPr>
              <w:jc w:val="center"/>
            </w:pPr>
            <w:r>
              <w:rPr>
                <w:rFonts w:ascii="宋体" w:hAnsi="宋体" w:eastAsia="宋体"/>
                <w:sz w:val="24"/>
              </w:rPr>
              <w:t>(2024年度)</w:t>
            </w:r>
          </w:p>
        </w:tc>
      </w:tr>
      <w:tr w14:paraId="6022F7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85D6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0BCA1C">
            <w:pPr>
              <w:jc w:val="center"/>
            </w:pPr>
            <w:r>
              <w:rPr>
                <w:rFonts w:ascii="宋体" w:hAnsi="宋体" w:eastAsia="宋体"/>
                <w:sz w:val="16"/>
              </w:rPr>
              <w:t>裕民县社会福利院改造提升项目</w:t>
            </w:r>
          </w:p>
        </w:tc>
      </w:tr>
      <w:tr w14:paraId="1CEE1D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A2BF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9D4923">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9899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5B0C7D">
            <w:pPr>
              <w:jc w:val="center"/>
            </w:pPr>
            <w:r>
              <w:rPr>
                <w:rFonts w:ascii="宋体" w:hAnsi="宋体" w:eastAsia="宋体"/>
                <w:sz w:val="16"/>
              </w:rPr>
              <w:t>裕民县民政局</w:t>
            </w:r>
          </w:p>
        </w:tc>
      </w:tr>
      <w:tr w14:paraId="3697C2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C2669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1F07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A267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A4F1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470C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4DA7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26F8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DDDAD">
            <w:pPr>
              <w:jc w:val="center"/>
            </w:pPr>
            <w:r>
              <w:rPr>
                <w:rFonts w:ascii="宋体" w:hAnsi="宋体" w:eastAsia="宋体"/>
                <w:sz w:val="16"/>
              </w:rPr>
              <w:t>得分</w:t>
            </w:r>
          </w:p>
        </w:tc>
      </w:tr>
      <w:tr w14:paraId="2AF7B5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B2A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06AF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6312E">
            <w:pPr>
              <w:jc w:val="center"/>
            </w:pPr>
            <w:r>
              <w:rPr>
                <w:rFonts w:ascii="宋体" w:hAnsi="宋体" w:eastAsia="宋体"/>
                <w:sz w:val="16"/>
              </w:rPr>
              <w:t>110.60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05A78">
            <w:pPr>
              <w:jc w:val="center"/>
            </w:pPr>
            <w:r>
              <w:rPr>
                <w:rFonts w:ascii="宋体" w:hAnsi="宋体" w:eastAsia="宋体"/>
                <w:sz w:val="16"/>
              </w:rPr>
              <w:t>110.60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AFA9E">
            <w:pPr>
              <w:jc w:val="center"/>
            </w:pPr>
            <w:r>
              <w:rPr>
                <w:rFonts w:ascii="宋体" w:hAnsi="宋体" w:eastAsia="宋体"/>
                <w:sz w:val="16"/>
              </w:rPr>
              <w:t>43.48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967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C7E3A">
            <w:pPr>
              <w:jc w:val="center"/>
            </w:pPr>
            <w:r>
              <w:rPr>
                <w:rFonts w:ascii="宋体" w:hAnsi="宋体" w:eastAsia="宋体"/>
                <w:sz w:val="16"/>
              </w:rPr>
              <w:t>39.31%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5E704">
            <w:pPr>
              <w:jc w:val="center"/>
            </w:pPr>
            <w:r>
              <w:rPr>
                <w:rFonts w:ascii="宋体" w:hAnsi="宋体" w:eastAsia="宋体"/>
                <w:sz w:val="16"/>
              </w:rPr>
              <w:t>3.93</w:t>
            </w:r>
          </w:p>
        </w:tc>
      </w:tr>
      <w:tr w14:paraId="6D7E27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BC53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AC99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9A8A9">
            <w:pPr>
              <w:jc w:val="center"/>
            </w:pPr>
            <w:r>
              <w:rPr>
                <w:rFonts w:ascii="宋体" w:hAnsi="宋体" w:eastAsia="宋体"/>
                <w:sz w:val="16"/>
              </w:rPr>
              <w:t>110.60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9AD9D">
            <w:pPr>
              <w:jc w:val="center"/>
            </w:pPr>
            <w:r>
              <w:rPr>
                <w:rFonts w:ascii="宋体" w:hAnsi="宋体" w:eastAsia="宋体"/>
                <w:sz w:val="16"/>
              </w:rPr>
              <w:t>110.60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E5D6F">
            <w:pPr>
              <w:jc w:val="center"/>
            </w:pPr>
            <w:r>
              <w:rPr>
                <w:rFonts w:ascii="宋体" w:hAnsi="宋体" w:eastAsia="宋体"/>
                <w:sz w:val="16"/>
              </w:rPr>
              <w:t>43.48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D043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E75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F55F4">
            <w:pPr>
              <w:jc w:val="center"/>
            </w:pPr>
            <w:r>
              <w:rPr>
                <w:rFonts w:ascii="宋体" w:hAnsi="宋体" w:eastAsia="宋体"/>
                <w:sz w:val="16"/>
              </w:rPr>
              <w:t>—</w:t>
            </w:r>
          </w:p>
        </w:tc>
      </w:tr>
      <w:tr w14:paraId="564942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713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CFE2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56D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F31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CE1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187B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D4D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897B9">
            <w:pPr>
              <w:jc w:val="center"/>
            </w:pPr>
            <w:r>
              <w:rPr>
                <w:rFonts w:ascii="宋体" w:hAnsi="宋体" w:eastAsia="宋体"/>
                <w:sz w:val="16"/>
              </w:rPr>
              <w:t>—</w:t>
            </w:r>
          </w:p>
        </w:tc>
      </w:tr>
      <w:tr w14:paraId="74DBFC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A5260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DF43D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F31217">
            <w:pPr>
              <w:jc w:val="center"/>
            </w:pPr>
            <w:r>
              <w:rPr>
                <w:rFonts w:ascii="宋体" w:hAnsi="宋体" w:eastAsia="宋体"/>
                <w:sz w:val="16"/>
              </w:rPr>
              <w:t>实际完成情况</w:t>
            </w:r>
          </w:p>
        </w:tc>
      </w:tr>
      <w:tr w14:paraId="2724E7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E975B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6FDEB3">
            <w:pPr>
              <w:jc w:val="both"/>
            </w:pPr>
            <w:r>
              <w:rPr>
                <w:rFonts w:ascii="宋体" w:hAnsi="宋体" w:eastAsia="宋体"/>
                <w:sz w:val="16"/>
              </w:rPr>
              <w:t>裕民县社会福利院设施设备改造提升项目计划投入110.60万元，用于对敬老院监控系统进行维护更新，</w:t>
            </w:r>
            <w:r>
              <w:rPr>
                <w:rFonts w:hint="eastAsia" w:ascii="宋体" w:hAnsi="宋体"/>
                <w:sz w:val="16"/>
                <w:lang w:eastAsia="zh-CN"/>
              </w:rPr>
              <w:t>采购</w:t>
            </w:r>
            <w:r>
              <w:rPr>
                <w:rFonts w:ascii="宋体" w:hAnsi="宋体" w:eastAsia="宋体"/>
                <w:sz w:val="16"/>
              </w:rPr>
              <w:t>摄像机49台，电源线800米等，通过项目实施，改善敬老院设备条件，提高服务能力，增加幸福感。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8EDA3C">
            <w:pPr>
              <w:jc w:val="both"/>
            </w:pPr>
            <w:r>
              <w:rPr>
                <w:rFonts w:ascii="宋体" w:hAnsi="宋体" w:eastAsia="宋体"/>
                <w:sz w:val="16"/>
              </w:rPr>
              <w:t>裕民县社会福利院改造提升项目预算资金110.60万元，</w:t>
            </w:r>
            <w:r>
              <w:rPr>
                <w:rFonts w:hint="eastAsia" w:ascii="宋体" w:hAnsi="宋体"/>
                <w:sz w:val="16"/>
                <w:lang w:eastAsia="zh-CN"/>
              </w:rPr>
              <w:t>截至2024</w:t>
            </w:r>
            <w:r>
              <w:rPr>
                <w:rFonts w:ascii="宋体" w:hAnsi="宋体" w:eastAsia="宋体"/>
                <w:sz w:val="16"/>
              </w:rPr>
              <w:t>年12月实际支出43.48万元，执行率：39.31万元，资金</w:t>
            </w:r>
            <w:r>
              <w:rPr>
                <w:rFonts w:hint="eastAsia" w:ascii="宋体" w:hAnsi="宋体"/>
                <w:sz w:val="16"/>
                <w:lang w:eastAsia="zh-CN"/>
              </w:rPr>
              <w:t>用于</w:t>
            </w:r>
            <w:r>
              <w:rPr>
                <w:rFonts w:ascii="宋体" w:hAnsi="宋体" w:eastAsia="宋体"/>
                <w:sz w:val="16"/>
              </w:rPr>
              <w:t>改善敬老院设施设备条件，提高服务能力，增加幸福感，计划投入资金110.6万元，用于对敬老院监控系统进行维护更新，采购摄像机49台，电源线800米等。</w:t>
            </w:r>
            <w:r>
              <w:rPr>
                <w:rFonts w:ascii="宋体" w:hAnsi="宋体" w:eastAsia="宋体"/>
                <w:sz w:val="16"/>
              </w:rPr>
              <w:br w:type="textWrapping"/>
            </w:r>
          </w:p>
        </w:tc>
      </w:tr>
      <w:tr w14:paraId="4673FF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3489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0C66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C4D3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9BBC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BF0B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0A48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FF70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79C8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E54B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6383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BA17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082D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CDC5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F7EF6">
            <w:pPr>
              <w:jc w:val="center"/>
            </w:pPr>
            <w:r>
              <w:rPr>
                <w:rFonts w:ascii="宋体" w:hAnsi="宋体" w:eastAsia="宋体"/>
                <w:sz w:val="16"/>
              </w:rPr>
              <w:t>偏差原因分析及改进措施</w:t>
            </w:r>
          </w:p>
        </w:tc>
      </w:tr>
      <w:tr w14:paraId="7B1291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46542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56B4F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D15B9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23272">
            <w:pPr>
              <w:jc w:val="center"/>
            </w:pPr>
            <w:r>
              <w:rPr>
                <w:rFonts w:ascii="宋体" w:hAnsi="宋体" w:eastAsia="宋体"/>
                <w:sz w:val="16"/>
              </w:rPr>
              <w:t>采购摄像机台数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6D72D">
            <w:pPr>
              <w:jc w:val="center"/>
            </w:pPr>
            <w:r>
              <w:rPr>
                <w:rFonts w:ascii="宋体" w:hAnsi="宋体" w:eastAsia="宋体"/>
                <w:sz w:val="16"/>
              </w:rPr>
              <w:t>&gt;=49台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A2D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9B7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F25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F7E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FD4A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2F9D0">
            <w:pPr>
              <w:jc w:val="center"/>
            </w:pPr>
            <w:r>
              <w:rPr>
                <w:rFonts w:ascii="宋体" w:hAnsi="宋体" w:eastAsia="宋体"/>
                <w:sz w:val="16"/>
              </w:rPr>
              <w:t>49台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CB68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890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457F1">
            <w:pPr>
              <w:jc w:val="center"/>
            </w:pPr>
          </w:p>
        </w:tc>
      </w:tr>
      <w:tr w14:paraId="6CDD50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62F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CED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F974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9430C">
            <w:pPr>
              <w:jc w:val="center"/>
            </w:pPr>
            <w:r>
              <w:rPr>
                <w:rFonts w:ascii="宋体" w:hAnsi="宋体" w:eastAsia="宋体"/>
                <w:sz w:val="16"/>
              </w:rPr>
              <w:t>采购电源线米数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1786B">
            <w:pPr>
              <w:jc w:val="center"/>
            </w:pPr>
            <w:r>
              <w:rPr>
                <w:rFonts w:ascii="宋体" w:hAnsi="宋体" w:eastAsia="宋体"/>
                <w:sz w:val="16"/>
              </w:rPr>
              <w:t>&gt;=800米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287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96C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65F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AAA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B5B4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B9F78">
            <w:pPr>
              <w:jc w:val="center"/>
            </w:pPr>
            <w:r>
              <w:rPr>
                <w:rFonts w:ascii="宋体" w:hAnsi="宋体" w:eastAsia="宋体"/>
                <w:sz w:val="16"/>
              </w:rPr>
              <w:t>800米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5D7A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DD3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D75B8">
            <w:pPr>
              <w:jc w:val="center"/>
            </w:pPr>
          </w:p>
        </w:tc>
      </w:tr>
      <w:tr w14:paraId="2F6334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4A9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663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D7E8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0C54E">
            <w:pPr>
              <w:jc w:val="center"/>
            </w:pPr>
            <w:r>
              <w:rPr>
                <w:rFonts w:ascii="宋体" w:hAnsi="宋体" w:eastAsia="宋体"/>
                <w:sz w:val="16"/>
              </w:rPr>
              <w:t>采购网线数量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0D9A7">
            <w:pPr>
              <w:jc w:val="center"/>
            </w:pPr>
            <w:r>
              <w:rPr>
                <w:rFonts w:ascii="宋体" w:hAnsi="宋体" w:eastAsia="宋体"/>
                <w:sz w:val="16"/>
              </w:rPr>
              <w:t>&gt;=3箱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244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078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457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243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6B8C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8A4C2">
            <w:pPr>
              <w:jc w:val="center"/>
            </w:pPr>
            <w:r>
              <w:rPr>
                <w:rFonts w:ascii="宋体" w:hAnsi="宋体" w:eastAsia="宋体"/>
                <w:sz w:val="16"/>
              </w:rPr>
              <w:t>3箱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CEBB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A61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F7B5C">
            <w:pPr>
              <w:jc w:val="center"/>
            </w:pPr>
          </w:p>
        </w:tc>
      </w:tr>
      <w:tr w14:paraId="616D84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D0F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9A6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44C1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7A913">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900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08A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9F4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9C1F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FC7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E216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8E2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DFF2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B7DA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F978E">
            <w:pPr>
              <w:jc w:val="center"/>
            </w:pPr>
          </w:p>
        </w:tc>
      </w:tr>
      <w:tr w14:paraId="7A30E7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3DB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B9E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766E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43D6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21F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659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6C1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C48D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FE3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B91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48D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83EE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87FD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7B27F">
            <w:pPr>
              <w:jc w:val="center"/>
            </w:pPr>
          </w:p>
        </w:tc>
      </w:tr>
      <w:tr w14:paraId="6E0E96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B276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9C7D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FF20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D79F3">
            <w:pPr>
              <w:jc w:val="center"/>
            </w:pPr>
            <w:r>
              <w:rPr>
                <w:rFonts w:ascii="宋体" w:hAnsi="宋体" w:eastAsia="宋体"/>
                <w:sz w:val="16"/>
              </w:rPr>
              <w:t>设备购置成本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D5C43">
            <w:pPr>
              <w:jc w:val="center"/>
            </w:pPr>
            <w:r>
              <w:rPr>
                <w:rFonts w:ascii="宋体" w:hAnsi="宋体" w:eastAsia="宋体"/>
                <w:sz w:val="16"/>
              </w:rPr>
              <w:t>&lt;=110.6万元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F6B7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202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B88E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3EF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0813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6703C">
            <w:pPr>
              <w:jc w:val="center"/>
            </w:pPr>
            <w:r>
              <w:rPr>
                <w:rFonts w:ascii="宋体" w:hAnsi="宋体" w:eastAsia="宋体"/>
                <w:sz w:val="16"/>
              </w:rPr>
              <w:t>43.48万元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F2B54">
            <w:pPr>
              <w:jc w:val="center"/>
            </w:pPr>
            <w:r>
              <w:rPr>
                <w:rFonts w:ascii="宋体" w:hAnsi="宋体" w:eastAsia="宋体"/>
                <w:sz w:val="16"/>
              </w:rPr>
              <w:t>39.31%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D6EE1">
            <w:pPr>
              <w:jc w:val="center"/>
            </w:pPr>
            <w:r>
              <w:rPr>
                <w:rFonts w:ascii="宋体" w:hAnsi="宋体" w:eastAsia="宋体"/>
                <w:sz w:val="16"/>
              </w:rPr>
              <w:t>7.86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30604">
            <w:pPr>
              <w:jc w:val="center"/>
            </w:pPr>
            <w:r>
              <w:rPr>
                <w:rFonts w:ascii="宋体" w:hAnsi="宋体" w:eastAsia="宋体"/>
                <w:sz w:val="16"/>
              </w:rPr>
              <w:t>2024年第一批次监控更新改造已完成，结余资金进行第二批消防及监控改造</w:t>
            </w:r>
          </w:p>
        </w:tc>
      </w:tr>
      <w:tr w14:paraId="1A3DD6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ABD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9FAC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A117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3DC34">
            <w:pPr>
              <w:jc w:val="center"/>
            </w:pPr>
            <w:r>
              <w:rPr>
                <w:rFonts w:ascii="宋体" w:hAnsi="宋体" w:eastAsia="宋体"/>
                <w:sz w:val="16"/>
              </w:rPr>
              <w:t>改善敬老院设备条件，提高服务能力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139B5">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340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9A1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4CA6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2970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A369C">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63CC7">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B429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00C3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E5EEA">
            <w:pPr>
              <w:jc w:val="center"/>
            </w:pPr>
          </w:p>
        </w:tc>
      </w:tr>
      <w:tr w14:paraId="483D79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4EB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A83D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DD8C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A0603">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F2747">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F42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745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76A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594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79B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CC127">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1B60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558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52E2C">
            <w:pPr>
              <w:jc w:val="center"/>
            </w:pPr>
          </w:p>
        </w:tc>
      </w:tr>
      <w:tr w14:paraId="1997BE5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1D4231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6A593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95D5E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61DF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1EE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68A22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0A441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A8FDA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B69C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15F0B">
            <w:pPr>
              <w:jc w:val="center"/>
            </w:pPr>
            <w:r>
              <w:rPr>
                <w:rFonts w:ascii="宋体" w:hAnsi="宋体" w:eastAsia="宋体"/>
                <w:sz w:val="16"/>
              </w:rPr>
              <w:t>81.79分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553C32"/>
        </w:tc>
      </w:tr>
    </w:tbl>
    <w:p w14:paraId="3E596DEC">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C0198D5">
        <w:tblPrEx>
          <w:tblCellMar>
            <w:top w:w="0" w:type="dxa"/>
            <w:left w:w="108" w:type="dxa"/>
            <w:bottom w:w="0" w:type="dxa"/>
            <w:right w:w="108" w:type="dxa"/>
          </w:tblCellMar>
        </w:tblPrEx>
        <w:tc>
          <w:tcPr>
            <w:tcW w:w="8848" w:type="dxa"/>
            <w:gridSpan w:val="14"/>
            <w:vAlign w:val="center"/>
          </w:tcPr>
          <w:p w14:paraId="0218EA6C">
            <w:pPr>
              <w:jc w:val="center"/>
            </w:pPr>
            <w:r>
              <w:rPr>
                <w:rFonts w:ascii="宋体" w:hAnsi="宋体" w:eastAsia="宋体"/>
                <w:sz w:val="24"/>
              </w:rPr>
              <w:t>项目支出绩效自评表</w:t>
            </w:r>
          </w:p>
        </w:tc>
      </w:tr>
      <w:tr w14:paraId="04DB6630">
        <w:tblPrEx>
          <w:tblCellMar>
            <w:top w:w="0" w:type="dxa"/>
            <w:left w:w="108" w:type="dxa"/>
            <w:bottom w:w="0" w:type="dxa"/>
            <w:right w:w="108" w:type="dxa"/>
          </w:tblCellMar>
        </w:tblPrEx>
        <w:tc>
          <w:tcPr>
            <w:tcW w:w="8848" w:type="dxa"/>
            <w:gridSpan w:val="14"/>
            <w:vAlign w:val="center"/>
          </w:tcPr>
          <w:p w14:paraId="0E8E7100">
            <w:pPr>
              <w:jc w:val="center"/>
            </w:pPr>
            <w:r>
              <w:rPr>
                <w:rFonts w:ascii="宋体" w:hAnsi="宋体" w:eastAsia="宋体"/>
                <w:sz w:val="24"/>
              </w:rPr>
              <w:t>(2024年度)</w:t>
            </w:r>
          </w:p>
        </w:tc>
      </w:tr>
      <w:tr w14:paraId="67C506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2B30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15EBBD8">
            <w:pPr>
              <w:jc w:val="center"/>
            </w:pPr>
            <w:r>
              <w:rPr>
                <w:rFonts w:ascii="宋体" w:hAnsi="宋体" w:eastAsia="宋体"/>
                <w:sz w:val="16"/>
              </w:rPr>
              <w:t>裕民县社会福利院维修改造提升建设</w:t>
            </w:r>
          </w:p>
        </w:tc>
      </w:tr>
      <w:tr w14:paraId="20FB25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C607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BE7E2F">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2097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D4982D">
            <w:pPr>
              <w:jc w:val="center"/>
            </w:pPr>
            <w:r>
              <w:rPr>
                <w:rFonts w:ascii="宋体" w:hAnsi="宋体" w:eastAsia="宋体"/>
                <w:sz w:val="16"/>
              </w:rPr>
              <w:t>裕民县民政局</w:t>
            </w:r>
          </w:p>
        </w:tc>
      </w:tr>
      <w:tr w14:paraId="64778F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4806A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A061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9A81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CB91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558F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7AA5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4273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93CD1">
            <w:pPr>
              <w:jc w:val="center"/>
            </w:pPr>
            <w:r>
              <w:rPr>
                <w:rFonts w:ascii="宋体" w:hAnsi="宋体" w:eastAsia="宋体"/>
                <w:sz w:val="16"/>
              </w:rPr>
              <w:t>得分</w:t>
            </w:r>
          </w:p>
        </w:tc>
      </w:tr>
      <w:tr w14:paraId="2EE83A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71D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2988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989E7">
            <w:pPr>
              <w:jc w:val="center"/>
            </w:pPr>
            <w:r>
              <w:rPr>
                <w:rFonts w:ascii="宋体" w:hAnsi="宋体" w:eastAsia="宋体"/>
                <w:sz w:val="16"/>
              </w:rPr>
              <w:t>10.25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7D672">
            <w:pPr>
              <w:jc w:val="center"/>
            </w:pPr>
            <w:r>
              <w:rPr>
                <w:rFonts w:ascii="宋体" w:hAnsi="宋体" w:eastAsia="宋体"/>
                <w:sz w:val="16"/>
              </w:rPr>
              <w:t>10.25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E84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80D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B7C2E">
            <w:pPr>
              <w:jc w:val="center"/>
            </w:pPr>
            <w:r>
              <w:rPr>
                <w:rFonts w:ascii="宋体" w:hAnsi="宋体" w:eastAsia="宋体"/>
                <w:sz w:val="16"/>
              </w:rPr>
              <w:t>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25BD0">
            <w:pPr>
              <w:jc w:val="center"/>
            </w:pPr>
            <w:r>
              <w:rPr>
                <w:rFonts w:ascii="宋体" w:hAnsi="宋体" w:eastAsia="宋体"/>
                <w:sz w:val="16"/>
              </w:rPr>
              <w:t>0.00</w:t>
            </w:r>
          </w:p>
        </w:tc>
      </w:tr>
      <w:tr w14:paraId="08BDC3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2A5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67F6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01F32">
            <w:pPr>
              <w:jc w:val="center"/>
            </w:pPr>
            <w:r>
              <w:rPr>
                <w:rFonts w:ascii="宋体" w:hAnsi="宋体" w:eastAsia="宋体"/>
                <w:sz w:val="16"/>
              </w:rPr>
              <w:t>10.25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67A9C">
            <w:pPr>
              <w:jc w:val="center"/>
            </w:pPr>
            <w:r>
              <w:rPr>
                <w:rFonts w:ascii="宋体" w:hAnsi="宋体" w:eastAsia="宋体"/>
                <w:sz w:val="16"/>
              </w:rPr>
              <w:t>10.25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C50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EA6A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240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443E9">
            <w:pPr>
              <w:jc w:val="center"/>
            </w:pPr>
            <w:r>
              <w:rPr>
                <w:rFonts w:ascii="宋体" w:hAnsi="宋体" w:eastAsia="宋体"/>
                <w:sz w:val="16"/>
              </w:rPr>
              <w:t>—</w:t>
            </w:r>
          </w:p>
        </w:tc>
      </w:tr>
      <w:tr w14:paraId="10D344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6C1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00C3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8D0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D420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D59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2CAB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865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AEC0E">
            <w:pPr>
              <w:jc w:val="center"/>
            </w:pPr>
            <w:r>
              <w:rPr>
                <w:rFonts w:ascii="宋体" w:hAnsi="宋体" w:eastAsia="宋体"/>
                <w:sz w:val="16"/>
              </w:rPr>
              <w:t>—</w:t>
            </w:r>
          </w:p>
        </w:tc>
      </w:tr>
      <w:tr w14:paraId="1B970C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5B734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57EDE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E3A7F2">
            <w:pPr>
              <w:jc w:val="center"/>
            </w:pPr>
            <w:r>
              <w:rPr>
                <w:rFonts w:ascii="宋体" w:hAnsi="宋体" w:eastAsia="宋体"/>
                <w:sz w:val="16"/>
              </w:rPr>
              <w:t>实际完成情况</w:t>
            </w:r>
          </w:p>
        </w:tc>
      </w:tr>
      <w:tr w14:paraId="22AA56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C9001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38DD44">
            <w:pPr>
              <w:jc w:val="both"/>
            </w:pPr>
            <w:r>
              <w:rPr>
                <w:rFonts w:ascii="宋体" w:hAnsi="宋体" w:eastAsia="宋体"/>
                <w:sz w:val="16"/>
              </w:rPr>
              <w:t>裕民县社会福利院维修改造提升建设项目2024年预算资金为10.25万元，用于社会福利院维修改造提升建设项目尾款和质保金。通过实施裕民县社会福利院维修改造提升建设项目改善社会福利院设施条件，对受损的木质门、防火门、防盗门进行更换，园区内设施设备维修更新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897916">
            <w:pPr>
              <w:jc w:val="both"/>
            </w:pPr>
            <w:r>
              <w:rPr>
                <w:rFonts w:ascii="宋体" w:hAnsi="宋体" w:eastAsia="宋体"/>
                <w:sz w:val="16"/>
              </w:rPr>
              <w:t>裕民县社会福利院维修改造提升建设项目2024年投入资金为10.25万元，用于社会福利院维修改造提升建设项目尾款和质保金。通过实施裕民县社会福利院维修改造提升建设项目改善社会福利院设施条件，对受损的木质门、防火门、防盗门进行更换，园区内设施设备维修更新等。</w:t>
            </w:r>
          </w:p>
        </w:tc>
      </w:tr>
      <w:tr w14:paraId="4654E6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77D8C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E60F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5BE7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96AD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016A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FEDB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7119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95E0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3F36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6A6F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BA5E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8448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93CD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A6D76">
            <w:pPr>
              <w:jc w:val="center"/>
            </w:pPr>
            <w:r>
              <w:rPr>
                <w:rFonts w:ascii="宋体" w:hAnsi="宋体" w:eastAsia="宋体"/>
                <w:sz w:val="16"/>
              </w:rPr>
              <w:t>偏差原因分析及改进措施</w:t>
            </w:r>
          </w:p>
        </w:tc>
      </w:tr>
      <w:tr w14:paraId="3F3528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F32BA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DC87C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CF2C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BB86C">
            <w:pPr>
              <w:jc w:val="center"/>
            </w:pPr>
            <w:r>
              <w:rPr>
                <w:rFonts w:ascii="宋体" w:hAnsi="宋体" w:eastAsia="宋体"/>
                <w:sz w:val="16"/>
              </w:rPr>
              <w:t>支付质保金项目数量、尾款项目个数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8026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EDF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ADE50">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AB3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9C6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16AF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86615">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7B93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6CD7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C2209">
            <w:pPr>
              <w:jc w:val="center"/>
            </w:pPr>
            <w:r>
              <w:rPr>
                <w:rFonts w:ascii="宋体" w:hAnsi="宋体" w:eastAsia="宋体"/>
                <w:sz w:val="16"/>
              </w:rPr>
              <w:t>由于项目施工方资料准备不全，目前未验收。</w:t>
            </w:r>
          </w:p>
        </w:tc>
      </w:tr>
      <w:tr w14:paraId="364929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BEA6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C754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E5AB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B76E4">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122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4A1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BD45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C957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FFF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5136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DD04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E301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3D4F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E06BE">
            <w:pPr>
              <w:jc w:val="center"/>
            </w:pPr>
            <w:r>
              <w:rPr>
                <w:rFonts w:ascii="宋体" w:hAnsi="宋体" w:eastAsia="宋体"/>
                <w:sz w:val="16"/>
              </w:rPr>
              <w:t>由于项目施工方资料准备不全，目前未验收。</w:t>
            </w:r>
          </w:p>
        </w:tc>
      </w:tr>
      <w:tr w14:paraId="0836D8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6A2D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8C0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8BB6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48E4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B47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7ED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3DB0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5B2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422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5E62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E722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A70D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0DF3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19CAB">
            <w:pPr>
              <w:jc w:val="center"/>
            </w:pPr>
            <w:r>
              <w:rPr>
                <w:rFonts w:ascii="宋体" w:hAnsi="宋体" w:eastAsia="宋体"/>
                <w:sz w:val="16"/>
              </w:rPr>
              <w:t>由于项目施工方资料准备不全，目前未验收。</w:t>
            </w:r>
          </w:p>
        </w:tc>
      </w:tr>
      <w:tr w14:paraId="53E333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5EC6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28B40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56D74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795D4">
            <w:pPr>
              <w:jc w:val="center"/>
            </w:pPr>
            <w:r>
              <w:rPr>
                <w:rFonts w:ascii="宋体" w:hAnsi="宋体" w:eastAsia="宋体"/>
                <w:sz w:val="16"/>
              </w:rPr>
              <w:t>工程尾款资金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B1F65">
            <w:pPr>
              <w:jc w:val="center"/>
            </w:pPr>
            <w:r>
              <w:rPr>
                <w:rFonts w:ascii="宋体" w:hAnsi="宋体" w:eastAsia="宋体"/>
                <w:sz w:val="16"/>
              </w:rPr>
              <w:t>&lt;=8.75万元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4DFF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3392A">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699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DF1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51DD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ED38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DA3B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E271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AB602">
            <w:pPr>
              <w:jc w:val="center"/>
            </w:pPr>
            <w:r>
              <w:rPr>
                <w:rFonts w:ascii="宋体" w:hAnsi="宋体" w:eastAsia="宋体"/>
                <w:sz w:val="16"/>
              </w:rPr>
              <w:t>由于项目施工方资料准备不全，目前未验收。</w:t>
            </w:r>
          </w:p>
        </w:tc>
      </w:tr>
      <w:tr w14:paraId="0D04C8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0DC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663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EAA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6D6C9">
            <w:pPr>
              <w:jc w:val="center"/>
            </w:pPr>
            <w:r>
              <w:rPr>
                <w:rFonts w:ascii="宋体" w:hAnsi="宋体" w:eastAsia="宋体"/>
                <w:sz w:val="16"/>
              </w:rPr>
              <w:t>工程质保金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BA96E">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6DF8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489F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B69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E14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B31E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EFE5A">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EB73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0875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927B3">
            <w:pPr>
              <w:jc w:val="center"/>
            </w:pPr>
            <w:r>
              <w:rPr>
                <w:rFonts w:ascii="宋体" w:hAnsi="宋体" w:eastAsia="宋体"/>
                <w:sz w:val="16"/>
              </w:rPr>
              <w:t>由于项目施工方资料准备不全，目前未验收。</w:t>
            </w:r>
          </w:p>
        </w:tc>
      </w:tr>
      <w:tr w14:paraId="6EFB6C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6F4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8350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53DC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4DF50">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98F1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CA6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A9D6E">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DB88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7949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DFC4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53F33">
            <w:pPr>
              <w:jc w:val="center"/>
            </w:pPr>
            <w:r>
              <w:rPr>
                <w:rFonts w:ascii="宋体" w:hAnsi="宋体" w:eastAsia="宋体"/>
                <w:sz w:val="16"/>
              </w:rPr>
              <w:t>未提升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70B02">
            <w:pPr>
              <w:jc w:val="center"/>
            </w:pPr>
            <w:r>
              <w:rPr>
                <w:rFonts w:ascii="宋体" w:hAnsi="宋体" w:eastAsia="宋体"/>
                <w:sz w:val="16"/>
              </w:rPr>
              <w:t>50.00%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EDB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5639D">
            <w:pPr>
              <w:jc w:val="center"/>
            </w:pPr>
            <w:r>
              <w:rPr>
                <w:rFonts w:ascii="宋体" w:hAnsi="宋体" w:eastAsia="宋体"/>
                <w:sz w:val="16"/>
              </w:rPr>
              <w:t>由于项目施工方资料准备不全，目前未验收。</w:t>
            </w:r>
          </w:p>
        </w:tc>
      </w:tr>
      <w:tr w14:paraId="42D53F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E68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6747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6AE3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3056D">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8A60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76C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C7D2A">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DA3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E209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C126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D812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6A88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5145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77174">
            <w:pPr>
              <w:jc w:val="center"/>
            </w:pPr>
            <w:r>
              <w:rPr>
                <w:rFonts w:ascii="宋体" w:hAnsi="宋体" w:eastAsia="宋体"/>
                <w:sz w:val="16"/>
              </w:rPr>
              <w:t>由于项目施工方资料准备不全，目前未验收。</w:t>
            </w:r>
          </w:p>
        </w:tc>
      </w:tr>
      <w:tr w14:paraId="32B901F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1A0579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9EC0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2E344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460D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F57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89FF0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BE5EF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070A5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E99B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96549">
            <w:pPr>
              <w:jc w:val="center"/>
            </w:pPr>
            <w:r>
              <w:rPr>
                <w:rFonts w:ascii="宋体" w:hAnsi="宋体" w:eastAsia="宋体"/>
                <w:sz w:val="16"/>
              </w:rPr>
              <w:t>10.00分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F734E3"/>
        </w:tc>
      </w:tr>
    </w:tbl>
    <w:p w14:paraId="49B5EED6">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BB3DD12">
        <w:tblPrEx>
          <w:tblCellMar>
            <w:top w:w="0" w:type="dxa"/>
            <w:left w:w="108" w:type="dxa"/>
            <w:bottom w:w="0" w:type="dxa"/>
            <w:right w:w="108" w:type="dxa"/>
          </w:tblCellMar>
        </w:tblPrEx>
        <w:tc>
          <w:tcPr>
            <w:tcW w:w="8848" w:type="dxa"/>
            <w:gridSpan w:val="14"/>
            <w:vAlign w:val="center"/>
          </w:tcPr>
          <w:p w14:paraId="177C1479">
            <w:pPr>
              <w:jc w:val="center"/>
            </w:pPr>
            <w:r>
              <w:rPr>
                <w:rFonts w:ascii="宋体" w:hAnsi="宋体" w:eastAsia="宋体"/>
                <w:sz w:val="24"/>
              </w:rPr>
              <w:t>项目支出绩效自评表</w:t>
            </w:r>
          </w:p>
        </w:tc>
      </w:tr>
      <w:tr w14:paraId="1355E278">
        <w:tblPrEx>
          <w:tblCellMar>
            <w:top w:w="0" w:type="dxa"/>
            <w:left w:w="108" w:type="dxa"/>
            <w:bottom w:w="0" w:type="dxa"/>
            <w:right w:w="108" w:type="dxa"/>
          </w:tblCellMar>
        </w:tblPrEx>
        <w:tc>
          <w:tcPr>
            <w:tcW w:w="8848" w:type="dxa"/>
            <w:gridSpan w:val="14"/>
            <w:vAlign w:val="center"/>
          </w:tcPr>
          <w:p w14:paraId="53D01E5C">
            <w:pPr>
              <w:jc w:val="center"/>
            </w:pPr>
            <w:r>
              <w:rPr>
                <w:rFonts w:ascii="宋体" w:hAnsi="宋体" w:eastAsia="宋体"/>
                <w:sz w:val="24"/>
              </w:rPr>
              <w:t>(2024年度)</w:t>
            </w:r>
          </w:p>
        </w:tc>
      </w:tr>
      <w:tr w14:paraId="1E9179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74EB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5E63271">
            <w:pPr>
              <w:jc w:val="center"/>
            </w:pPr>
            <w:r>
              <w:rPr>
                <w:rFonts w:ascii="宋体" w:hAnsi="宋体" w:eastAsia="宋体"/>
                <w:sz w:val="16"/>
              </w:rPr>
              <w:t>裕民县社会福利院综合楼设施改造项目</w:t>
            </w:r>
          </w:p>
        </w:tc>
      </w:tr>
      <w:tr w14:paraId="3D45B7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87D5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AFE8D8">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62F5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F2099B">
            <w:pPr>
              <w:jc w:val="center"/>
            </w:pPr>
            <w:r>
              <w:rPr>
                <w:rFonts w:ascii="宋体" w:hAnsi="宋体" w:eastAsia="宋体"/>
                <w:sz w:val="16"/>
              </w:rPr>
              <w:t>裕民县民政局</w:t>
            </w:r>
          </w:p>
        </w:tc>
      </w:tr>
      <w:tr w14:paraId="14E10F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2FA45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AAFB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B464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1E9B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7EE3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9F95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C1EA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B02D6">
            <w:pPr>
              <w:jc w:val="center"/>
            </w:pPr>
            <w:r>
              <w:rPr>
                <w:rFonts w:ascii="宋体" w:hAnsi="宋体" w:eastAsia="宋体"/>
                <w:sz w:val="16"/>
              </w:rPr>
              <w:t>得分</w:t>
            </w:r>
          </w:p>
        </w:tc>
      </w:tr>
      <w:tr w14:paraId="19A679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D16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4875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7A5C9">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30268">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F9A0F">
            <w:pPr>
              <w:jc w:val="center"/>
            </w:pPr>
            <w:r>
              <w:rPr>
                <w:rFonts w:ascii="宋体" w:hAnsi="宋体" w:eastAsia="宋体"/>
                <w:sz w:val="16"/>
              </w:rPr>
              <w:t>18.82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105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16029">
            <w:pPr>
              <w:jc w:val="center"/>
            </w:pPr>
            <w:r>
              <w:rPr>
                <w:rFonts w:ascii="宋体" w:hAnsi="宋体" w:eastAsia="宋体"/>
                <w:sz w:val="16"/>
              </w:rPr>
              <w:t>94.10%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F26E7">
            <w:pPr>
              <w:jc w:val="center"/>
            </w:pPr>
            <w:r>
              <w:rPr>
                <w:rFonts w:ascii="宋体" w:hAnsi="宋体" w:eastAsia="宋体"/>
                <w:sz w:val="16"/>
              </w:rPr>
              <w:t>9.41</w:t>
            </w:r>
          </w:p>
        </w:tc>
      </w:tr>
      <w:tr w14:paraId="3BCDB4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48E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BD2E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132AB">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DCC94">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ADBFF">
            <w:pPr>
              <w:jc w:val="center"/>
            </w:pPr>
            <w:r>
              <w:rPr>
                <w:rFonts w:ascii="宋体" w:hAnsi="宋体" w:eastAsia="宋体"/>
                <w:sz w:val="16"/>
              </w:rPr>
              <w:t>18.82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171F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D3D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56D53">
            <w:pPr>
              <w:jc w:val="center"/>
            </w:pPr>
            <w:r>
              <w:rPr>
                <w:rFonts w:ascii="宋体" w:hAnsi="宋体" w:eastAsia="宋体"/>
                <w:sz w:val="16"/>
              </w:rPr>
              <w:t>—</w:t>
            </w:r>
          </w:p>
        </w:tc>
      </w:tr>
      <w:tr w14:paraId="5A32B5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B15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FB19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6EB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AD67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BBB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DA4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7DF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3F824">
            <w:pPr>
              <w:jc w:val="center"/>
            </w:pPr>
            <w:r>
              <w:rPr>
                <w:rFonts w:ascii="宋体" w:hAnsi="宋体" w:eastAsia="宋体"/>
                <w:sz w:val="16"/>
              </w:rPr>
              <w:t>—</w:t>
            </w:r>
          </w:p>
        </w:tc>
      </w:tr>
      <w:tr w14:paraId="2D0590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68F45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B1DB0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CDAC31">
            <w:pPr>
              <w:jc w:val="center"/>
            </w:pPr>
            <w:r>
              <w:rPr>
                <w:rFonts w:ascii="宋体" w:hAnsi="宋体" w:eastAsia="宋体"/>
                <w:sz w:val="16"/>
              </w:rPr>
              <w:t>实际完成情况</w:t>
            </w:r>
          </w:p>
        </w:tc>
      </w:tr>
      <w:tr w14:paraId="5861AB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FA12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3F3B9B">
            <w:pPr>
              <w:jc w:val="both"/>
            </w:pPr>
            <w:r>
              <w:rPr>
                <w:rFonts w:ascii="宋体" w:hAnsi="宋体" w:eastAsia="宋体"/>
                <w:sz w:val="16"/>
              </w:rPr>
              <w:t>裕民县社会福利院综合楼设施改造项目2024年计划投入20万元，主要用于改善社会福利院条件，提高服务能力。改造厨房金属吊顶123平方米，贴釉面砖 219平方米、电路改造、400米供排水管道更换，安装智慧消防系统等。购置操作台、洗菜池、蒸箱、油烟净化一体机等设备。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9FF850">
            <w:pPr>
              <w:jc w:val="both"/>
            </w:pPr>
            <w:r>
              <w:rPr>
                <w:rFonts w:ascii="宋体" w:hAnsi="宋体" w:eastAsia="宋体"/>
                <w:sz w:val="16"/>
              </w:rPr>
              <w:t>改造厨房金属吊顶123平方米，贴釉面砖 219平方米、电路改造，购置操作台、洗菜池、蒸箱、油烟净化一体机等设备。改善社会福利院条件，提高服务能力。</w:t>
            </w:r>
            <w:r>
              <w:rPr>
                <w:rFonts w:ascii="宋体" w:hAnsi="宋体" w:eastAsia="宋体"/>
                <w:sz w:val="16"/>
              </w:rPr>
              <w:br w:type="textWrapping"/>
            </w:r>
          </w:p>
        </w:tc>
      </w:tr>
      <w:tr w14:paraId="5F8B58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C158A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CD95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3623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5C65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A4EA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5C35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48EE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2698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9DBF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F62E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C1F2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9579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6881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D6206">
            <w:pPr>
              <w:jc w:val="center"/>
            </w:pPr>
            <w:r>
              <w:rPr>
                <w:rFonts w:ascii="宋体" w:hAnsi="宋体" w:eastAsia="宋体"/>
                <w:sz w:val="16"/>
              </w:rPr>
              <w:t>偏差原因分析及改进措施</w:t>
            </w:r>
          </w:p>
        </w:tc>
      </w:tr>
      <w:tr w14:paraId="4B6F9B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F7B2D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0018C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E96AE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664A7">
            <w:pPr>
              <w:jc w:val="center"/>
            </w:pPr>
            <w:r>
              <w:rPr>
                <w:rFonts w:ascii="宋体" w:hAnsi="宋体" w:eastAsia="宋体"/>
                <w:sz w:val="16"/>
              </w:rPr>
              <w:t>厨房吊顶面积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4C934">
            <w:pPr>
              <w:jc w:val="center"/>
            </w:pPr>
            <w:r>
              <w:rPr>
                <w:rFonts w:ascii="宋体" w:hAnsi="宋体" w:eastAsia="宋体"/>
                <w:sz w:val="16"/>
              </w:rPr>
              <w:t>&gt;=123平方米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EAC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2130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195E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975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1D37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278F8">
            <w:pPr>
              <w:jc w:val="center"/>
            </w:pPr>
            <w:r>
              <w:rPr>
                <w:rFonts w:ascii="宋体" w:hAnsi="宋体" w:eastAsia="宋体"/>
                <w:sz w:val="16"/>
              </w:rPr>
              <w:t>123平方米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F1F2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682C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160D6">
            <w:pPr>
              <w:jc w:val="center"/>
            </w:pPr>
          </w:p>
        </w:tc>
      </w:tr>
      <w:tr w14:paraId="18229C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129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6D1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AF4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93157">
            <w:pPr>
              <w:jc w:val="center"/>
            </w:pPr>
            <w:r>
              <w:rPr>
                <w:rFonts w:ascii="宋体" w:hAnsi="宋体" w:eastAsia="宋体"/>
                <w:sz w:val="16"/>
              </w:rPr>
              <w:t>供排水管道更换长度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C8A69">
            <w:pPr>
              <w:jc w:val="center"/>
            </w:pPr>
            <w:r>
              <w:rPr>
                <w:rFonts w:ascii="宋体" w:hAnsi="宋体" w:eastAsia="宋体"/>
                <w:sz w:val="16"/>
              </w:rPr>
              <w:t>&gt;=400米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D46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1F18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CA8F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ABC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6A91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E5004">
            <w:pPr>
              <w:jc w:val="center"/>
            </w:pPr>
            <w:r>
              <w:rPr>
                <w:rFonts w:ascii="宋体" w:hAnsi="宋体" w:eastAsia="宋体"/>
                <w:sz w:val="16"/>
              </w:rPr>
              <w:t>400米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DEDE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76FD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21FBD">
            <w:pPr>
              <w:jc w:val="center"/>
            </w:pPr>
          </w:p>
        </w:tc>
      </w:tr>
      <w:tr w14:paraId="590802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5BC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780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D83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59D33">
            <w:pPr>
              <w:jc w:val="center"/>
            </w:pPr>
            <w:r>
              <w:rPr>
                <w:rFonts w:ascii="宋体" w:hAnsi="宋体" w:eastAsia="宋体"/>
                <w:sz w:val="16"/>
              </w:rPr>
              <w:t>釉面砖面积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8401F">
            <w:pPr>
              <w:jc w:val="center"/>
            </w:pPr>
            <w:r>
              <w:rPr>
                <w:rFonts w:ascii="宋体" w:hAnsi="宋体" w:eastAsia="宋体"/>
                <w:sz w:val="16"/>
              </w:rPr>
              <w:t>&gt;=219平方米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C54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9473E">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BBEE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2A1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FABD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7A83D">
            <w:pPr>
              <w:jc w:val="center"/>
            </w:pPr>
            <w:r>
              <w:rPr>
                <w:rFonts w:ascii="宋体" w:hAnsi="宋体" w:eastAsia="宋体"/>
                <w:sz w:val="16"/>
              </w:rPr>
              <w:t>219平方米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9FAD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D370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53FA1">
            <w:pPr>
              <w:jc w:val="center"/>
            </w:pPr>
          </w:p>
        </w:tc>
      </w:tr>
      <w:tr w14:paraId="3C220F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F03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A5F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693A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A5D13">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B44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D10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16A59">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A717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F00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541B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AC3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6C66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A432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11A08">
            <w:pPr>
              <w:jc w:val="center"/>
            </w:pPr>
          </w:p>
        </w:tc>
      </w:tr>
      <w:tr w14:paraId="4177F8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559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494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9F48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20F2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8E5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B3A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EE9CD">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475E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0BC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09D0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E92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B169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603B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65E99">
            <w:pPr>
              <w:jc w:val="center"/>
            </w:pPr>
          </w:p>
        </w:tc>
      </w:tr>
      <w:tr w14:paraId="727BCB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6A69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4CE63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772C9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E94B6">
            <w:pPr>
              <w:jc w:val="center"/>
            </w:pPr>
            <w:r>
              <w:rPr>
                <w:rFonts w:ascii="宋体" w:hAnsi="宋体" w:eastAsia="宋体"/>
                <w:sz w:val="16"/>
              </w:rPr>
              <w:t>更换厨房吊顶成本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6263F">
            <w:pPr>
              <w:jc w:val="center"/>
            </w:pPr>
            <w:r>
              <w:rPr>
                <w:rFonts w:ascii="宋体" w:hAnsi="宋体" w:eastAsia="宋体"/>
                <w:sz w:val="16"/>
              </w:rPr>
              <w:t>&lt;=9万元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0478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3A79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1330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FB8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6CF8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06DB9">
            <w:pPr>
              <w:jc w:val="center"/>
            </w:pPr>
            <w:r>
              <w:rPr>
                <w:rFonts w:ascii="宋体" w:hAnsi="宋体" w:eastAsia="宋体"/>
                <w:sz w:val="16"/>
              </w:rPr>
              <w: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0A49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2CEF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47902">
            <w:pPr>
              <w:jc w:val="center"/>
            </w:pPr>
          </w:p>
        </w:tc>
      </w:tr>
      <w:tr w14:paraId="72B79E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CFB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8DF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ACC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14FFE">
            <w:pPr>
              <w:jc w:val="center"/>
            </w:pPr>
            <w:r>
              <w:rPr>
                <w:rFonts w:ascii="宋体" w:hAnsi="宋体" w:eastAsia="宋体"/>
                <w:sz w:val="16"/>
              </w:rPr>
              <w:t>更换供排水管道成本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55E3D">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B1E9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86219">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4708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67A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4848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29D86">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C845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DAD8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FD3F5">
            <w:pPr>
              <w:jc w:val="center"/>
            </w:pPr>
          </w:p>
        </w:tc>
      </w:tr>
      <w:tr w14:paraId="46C327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F21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C02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521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96143">
            <w:pPr>
              <w:jc w:val="center"/>
            </w:pPr>
            <w:r>
              <w:rPr>
                <w:rFonts w:ascii="宋体" w:hAnsi="宋体" w:eastAsia="宋体"/>
                <w:sz w:val="16"/>
              </w:rPr>
              <w:t>更换釉面砖面积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EFBD7">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5F8D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5027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D1D0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982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39E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986B4">
            <w:pPr>
              <w:jc w:val="center"/>
            </w:pPr>
            <w:r>
              <w:rPr>
                <w:rFonts w:ascii="宋体" w:hAnsi="宋体" w:eastAsia="宋体"/>
                <w:sz w:val="16"/>
              </w:rPr>
              <w:t>2.82万元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02C0C">
            <w:pPr>
              <w:jc w:val="center"/>
            </w:pPr>
            <w:r>
              <w:rPr>
                <w:rFonts w:ascii="宋体" w:hAnsi="宋体" w:eastAsia="宋体"/>
                <w:sz w:val="16"/>
              </w:rPr>
              <w:t>70.5%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98D68">
            <w:pPr>
              <w:jc w:val="center"/>
            </w:pPr>
            <w:r>
              <w:rPr>
                <w:rFonts w:ascii="宋体" w:hAnsi="宋体" w:eastAsia="宋体"/>
                <w:sz w:val="16"/>
              </w:rPr>
              <w:t>4.23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88C35">
            <w:pPr>
              <w:jc w:val="center"/>
            </w:pPr>
            <w:r>
              <w:rPr>
                <w:rFonts w:ascii="宋体" w:hAnsi="宋体" w:eastAsia="宋体"/>
                <w:sz w:val="16"/>
              </w:rPr>
              <w:t>该项目通过政府采购确定供应商和中标价，资金已支付完毕，结余1.18万元已收回。</w:t>
            </w:r>
          </w:p>
        </w:tc>
      </w:tr>
      <w:tr w14:paraId="79844F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F43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1B75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3C18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49343">
            <w:pPr>
              <w:jc w:val="center"/>
            </w:pPr>
            <w:r>
              <w:rPr>
                <w:rFonts w:ascii="宋体" w:hAnsi="宋体" w:eastAsia="宋体"/>
                <w:sz w:val="16"/>
              </w:rPr>
              <w:t>改善敬老院设备条件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1FC83">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F7E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6DD6A">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CA0C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F068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ECAA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8A3AA">
            <w:pPr>
              <w:jc w:val="center"/>
            </w:pPr>
            <w:r>
              <w:rPr>
                <w:rFonts w:ascii="宋体" w:hAnsi="宋体" w:eastAsia="宋体"/>
                <w:sz w:val="16"/>
              </w:rPr>
              <w:tab/>
            </w: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6E4F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D3BE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9CEFF">
            <w:pPr>
              <w:jc w:val="center"/>
            </w:pPr>
          </w:p>
        </w:tc>
      </w:tr>
      <w:tr w14:paraId="51B480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F0C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FACD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C0A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79E17">
            <w:pPr>
              <w:jc w:val="center"/>
            </w:pPr>
            <w:r>
              <w:rPr>
                <w:rFonts w:ascii="宋体" w:hAnsi="宋体" w:eastAsia="宋体"/>
                <w:sz w:val="16"/>
              </w:rPr>
              <w:t>福利院人员满意度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FA78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BFA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BDFE3">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565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5BEA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FF68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3F3A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1CB5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D5F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C62D9">
            <w:pPr>
              <w:jc w:val="center"/>
            </w:pPr>
          </w:p>
        </w:tc>
      </w:tr>
      <w:tr w14:paraId="1BBE286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C1E607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EF059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2CF69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0530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2C3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88FC1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CF7E8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36386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C77F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371B4">
            <w:pPr>
              <w:jc w:val="center"/>
            </w:pPr>
            <w:r>
              <w:rPr>
                <w:rFonts w:ascii="宋体" w:hAnsi="宋体" w:eastAsia="宋体"/>
                <w:sz w:val="16"/>
              </w:rPr>
              <w:t>97.64分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74CCA9"/>
        </w:tc>
      </w:tr>
    </w:tbl>
    <w:p w14:paraId="1B9FF866">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700EE4E">
        <w:tblPrEx>
          <w:tblCellMar>
            <w:top w:w="0" w:type="dxa"/>
            <w:left w:w="108" w:type="dxa"/>
            <w:bottom w:w="0" w:type="dxa"/>
            <w:right w:w="108" w:type="dxa"/>
          </w:tblCellMar>
        </w:tblPrEx>
        <w:tc>
          <w:tcPr>
            <w:tcW w:w="8848" w:type="dxa"/>
            <w:gridSpan w:val="14"/>
            <w:vAlign w:val="center"/>
          </w:tcPr>
          <w:p w14:paraId="6F8FBF36">
            <w:pPr>
              <w:jc w:val="center"/>
            </w:pPr>
            <w:r>
              <w:rPr>
                <w:rFonts w:ascii="宋体" w:hAnsi="宋体" w:eastAsia="宋体"/>
                <w:sz w:val="24"/>
              </w:rPr>
              <w:t>项目支出绩效自评表</w:t>
            </w:r>
          </w:p>
        </w:tc>
      </w:tr>
      <w:tr w14:paraId="3C0779FA">
        <w:tblPrEx>
          <w:tblCellMar>
            <w:top w:w="0" w:type="dxa"/>
            <w:left w:w="108" w:type="dxa"/>
            <w:bottom w:w="0" w:type="dxa"/>
            <w:right w:w="108" w:type="dxa"/>
          </w:tblCellMar>
        </w:tblPrEx>
        <w:tc>
          <w:tcPr>
            <w:tcW w:w="8848" w:type="dxa"/>
            <w:gridSpan w:val="14"/>
            <w:vAlign w:val="center"/>
          </w:tcPr>
          <w:p w14:paraId="280E4D3E">
            <w:pPr>
              <w:jc w:val="center"/>
            </w:pPr>
            <w:r>
              <w:rPr>
                <w:rFonts w:ascii="宋体" w:hAnsi="宋体" w:eastAsia="宋体"/>
                <w:sz w:val="24"/>
              </w:rPr>
              <w:t>(2024年度)</w:t>
            </w:r>
          </w:p>
        </w:tc>
      </w:tr>
      <w:tr w14:paraId="289E3A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B14B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38794F5">
            <w:pPr>
              <w:jc w:val="center"/>
            </w:pPr>
            <w:r>
              <w:rPr>
                <w:rFonts w:ascii="宋体" w:hAnsi="宋体" w:eastAsia="宋体"/>
                <w:sz w:val="16"/>
              </w:rPr>
              <w:t>裕民县社工站政府购买服务项目</w:t>
            </w:r>
          </w:p>
        </w:tc>
      </w:tr>
      <w:tr w14:paraId="20A1CF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0969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2B6D94">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BB48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6DBFB7">
            <w:pPr>
              <w:jc w:val="center"/>
            </w:pPr>
            <w:r>
              <w:rPr>
                <w:rFonts w:ascii="宋体" w:hAnsi="宋体" w:eastAsia="宋体"/>
                <w:sz w:val="16"/>
              </w:rPr>
              <w:t>裕民县民政局</w:t>
            </w:r>
          </w:p>
        </w:tc>
      </w:tr>
      <w:tr w14:paraId="6164B4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0D581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3D93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542C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8624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FCC4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6AAA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464E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2E67F">
            <w:pPr>
              <w:jc w:val="center"/>
            </w:pPr>
            <w:r>
              <w:rPr>
                <w:rFonts w:ascii="宋体" w:hAnsi="宋体" w:eastAsia="宋体"/>
                <w:sz w:val="16"/>
              </w:rPr>
              <w:t>得分</w:t>
            </w:r>
          </w:p>
        </w:tc>
      </w:tr>
      <w:tr w14:paraId="14114E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CC46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71EE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262A9">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448F5">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144A1">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6D8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C61A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E2E01">
            <w:pPr>
              <w:jc w:val="center"/>
            </w:pPr>
            <w:r>
              <w:rPr>
                <w:rFonts w:ascii="宋体" w:hAnsi="宋体" w:eastAsia="宋体"/>
                <w:sz w:val="16"/>
              </w:rPr>
              <w:t>10.00</w:t>
            </w:r>
          </w:p>
        </w:tc>
      </w:tr>
      <w:tr w14:paraId="626B0C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1B6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284E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DC770">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BF830">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C21A0">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D08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091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F2CC3">
            <w:pPr>
              <w:jc w:val="center"/>
            </w:pPr>
            <w:r>
              <w:rPr>
                <w:rFonts w:ascii="宋体" w:hAnsi="宋体" w:eastAsia="宋体"/>
                <w:sz w:val="16"/>
              </w:rPr>
              <w:t>—</w:t>
            </w:r>
          </w:p>
        </w:tc>
      </w:tr>
      <w:tr w14:paraId="5A860D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3DA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98BC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F2F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515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475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4E60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8A0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53C13">
            <w:pPr>
              <w:jc w:val="center"/>
            </w:pPr>
            <w:r>
              <w:rPr>
                <w:rFonts w:ascii="宋体" w:hAnsi="宋体" w:eastAsia="宋体"/>
                <w:sz w:val="16"/>
              </w:rPr>
              <w:t>—</w:t>
            </w:r>
          </w:p>
        </w:tc>
      </w:tr>
      <w:tr w14:paraId="34912C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588C4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71340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9F0FF8">
            <w:pPr>
              <w:jc w:val="center"/>
            </w:pPr>
            <w:r>
              <w:rPr>
                <w:rFonts w:ascii="宋体" w:hAnsi="宋体" w:eastAsia="宋体"/>
                <w:sz w:val="16"/>
              </w:rPr>
              <w:t>实际完成情况</w:t>
            </w:r>
          </w:p>
        </w:tc>
      </w:tr>
      <w:tr w14:paraId="55B832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E23C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97A634">
            <w:pPr>
              <w:jc w:val="both"/>
            </w:pPr>
            <w:r>
              <w:rPr>
                <w:rFonts w:ascii="宋体" w:hAnsi="宋体" w:eastAsia="宋体"/>
                <w:sz w:val="16"/>
              </w:rPr>
              <w:t>为进一步提高基层治理水平，发挥社工站服务基层治理现代化作用，前期进行调研，确定服务目标，为服务对象提供精准化服务，提升服务对象的社会功能，社会适应和社会融入水平。通过调研乡镇情况6场次、开展小组活动3个12场次、开展社区主题活动8场次、开展民政惠民政策宣传6场次、家庭探访帮扶活动不少于60人次、志愿者培训团建活动2场次等活动，达到社工服务社坚持“助人自助”宗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10F6A3">
            <w:pPr>
              <w:jc w:val="both"/>
            </w:pPr>
            <w:r>
              <w:rPr>
                <w:rFonts w:ascii="宋体" w:hAnsi="宋体" w:eastAsia="宋体"/>
                <w:sz w:val="16"/>
              </w:rPr>
              <w:t>裕民县社工站政府购买服务项目资金12万元，</w:t>
            </w:r>
            <w:r>
              <w:rPr>
                <w:rFonts w:hint="eastAsia" w:ascii="宋体" w:hAnsi="宋体"/>
                <w:sz w:val="16"/>
                <w:lang w:eastAsia="zh-CN"/>
              </w:rPr>
              <w:t>截至2024</w:t>
            </w:r>
            <w:r>
              <w:rPr>
                <w:rFonts w:ascii="宋体" w:hAnsi="宋体" w:eastAsia="宋体"/>
                <w:sz w:val="16"/>
              </w:rPr>
              <w:t>年12月实际支出12万元，项目全年执行率100￥，自社工站开展活动以来，需求走访调研6场次；走访看望民政服务对象15户；开展民政宣传活动2场次，制作海报6张，发放宣传彩页1000余张，发放民意摸排问卷200张，参加人员近500人次；开展社区活动2场次，参与社会福利院中秋节活动一场次；民政的惠民政策取得良好社会宣传效益，裕民零距离视频宣传2次，文字宣传1次，为服务对象提供了</w:t>
            </w:r>
            <w:r>
              <w:rPr>
                <w:rFonts w:hint="eastAsia" w:ascii="宋体" w:hAnsi="宋体"/>
                <w:sz w:val="16"/>
                <w:lang w:eastAsia="zh-CN"/>
              </w:rPr>
              <w:t>精细化服务</w:t>
            </w:r>
            <w:r>
              <w:rPr>
                <w:rFonts w:ascii="宋体" w:hAnsi="宋体" w:eastAsia="宋体"/>
                <w:sz w:val="16"/>
              </w:rPr>
              <w:t>，提升了服务对象的社会功能，社会适应和社会融入水平。</w:t>
            </w:r>
          </w:p>
        </w:tc>
      </w:tr>
      <w:tr w14:paraId="155184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2625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E75C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03BA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E466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A06C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2A0A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34D3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9EDF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74E1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C4F7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D58B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1974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BCB8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F3005">
            <w:pPr>
              <w:jc w:val="center"/>
            </w:pPr>
            <w:r>
              <w:rPr>
                <w:rFonts w:ascii="宋体" w:hAnsi="宋体" w:eastAsia="宋体"/>
                <w:sz w:val="16"/>
              </w:rPr>
              <w:t>偏差原因分析及改进措施</w:t>
            </w:r>
          </w:p>
        </w:tc>
      </w:tr>
      <w:tr w14:paraId="5E57DD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84DBB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248F1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1028F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CB8BE">
            <w:pPr>
              <w:jc w:val="center"/>
            </w:pPr>
            <w:r>
              <w:rPr>
                <w:rFonts w:ascii="宋体" w:hAnsi="宋体" w:eastAsia="宋体"/>
                <w:sz w:val="16"/>
              </w:rPr>
              <w:t>关爱服务场次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6BA25">
            <w:pPr>
              <w:jc w:val="center"/>
            </w:pPr>
            <w:r>
              <w:rPr>
                <w:rFonts w:ascii="宋体" w:hAnsi="宋体" w:eastAsia="宋体"/>
                <w:sz w:val="16"/>
              </w:rPr>
              <w:t>&gt;=6场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266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21F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7F4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E0D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97C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47FDC">
            <w:pPr>
              <w:jc w:val="center"/>
            </w:pPr>
            <w:r>
              <w:rPr>
                <w:rFonts w:ascii="宋体" w:hAnsi="宋体" w:eastAsia="宋体"/>
                <w:sz w:val="16"/>
              </w:rPr>
              <w:t>6场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EFAE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A44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0191B">
            <w:pPr>
              <w:jc w:val="center"/>
            </w:pPr>
          </w:p>
        </w:tc>
      </w:tr>
      <w:tr w14:paraId="37A164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896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F990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5526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C9308">
            <w:pPr>
              <w:jc w:val="center"/>
            </w:pPr>
            <w:r>
              <w:rPr>
                <w:rFonts w:ascii="宋体" w:hAnsi="宋体" w:eastAsia="宋体"/>
                <w:sz w:val="16"/>
              </w:rPr>
              <w:t>惠民政策专场宣传场次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1079F">
            <w:pPr>
              <w:jc w:val="center"/>
            </w:pPr>
            <w:r>
              <w:rPr>
                <w:rFonts w:ascii="宋体" w:hAnsi="宋体" w:eastAsia="宋体"/>
                <w:sz w:val="16"/>
              </w:rPr>
              <w:t>&gt;=6场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0A5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46E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793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3B2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A3E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67A4B">
            <w:pPr>
              <w:jc w:val="center"/>
            </w:pPr>
            <w:r>
              <w:rPr>
                <w:rFonts w:ascii="宋体" w:hAnsi="宋体" w:eastAsia="宋体"/>
                <w:sz w:val="16"/>
              </w:rPr>
              <w:t>6场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57AD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EEA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378DE">
            <w:pPr>
              <w:jc w:val="center"/>
            </w:pPr>
          </w:p>
        </w:tc>
      </w:tr>
      <w:tr w14:paraId="50E980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5D1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03C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D848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91FBF">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D48EB">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CB6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45E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64A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B83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FAE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066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8C3F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482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EAECB">
            <w:pPr>
              <w:jc w:val="center"/>
            </w:pPr>
          </w:p>
        </w:tc>
      </w:tr>
      <w:tr w14:paraId="38E789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004F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994A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D1FC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D2A8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E4C2E">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B3D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FA8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A26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6BB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7E0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634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2212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487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59557">
            <w:pPr>
              <w:jc w:val="center"/>
            </w:pPr>
          </w:p>
        </w:tc>
      </w:tr>
      <w:tr w14:paraId="49DE34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B7BD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1C37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6F52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3A084">
            <w:pPr>
              <w:jc w:val="center"/>
            </w:pPr>
            <w:r>
              <w:rPr>
                <w:rFonts w:ascii="宋体" w:hAnsi="宋体" w:eastAsia="宋体"/>
                <w:sz w:val="16"/>
              </w:rPr>
              <w:t>社工站项目资金合计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EC608">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AC7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040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5E4E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145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583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BE9A2">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C31C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E8E7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9310E">
            <w:pPr>
              <w:jc w:val="center"/>
            </w:pPr>
          </w:p>
        </w:tc>
      </w:tr>
      <w:tr w14:paraId="7F0025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CE3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291F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3484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3BC1C">
            <w:pPr>
              <w:jc w:val="center"/>
            </w:pPr>
            <w:r>
              <w:rPr>
                <w:rFonts w:ascii="宋体" w:hAnsi="宋体" w:eastAsia="宋体"/>
                <w:sz w:val="16"/>
              </w:rPr>
              <w:t>社会工作服务保障能力和水平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17A35">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5B2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B6F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E7E7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383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03E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7B83B">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D292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41EB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ADB58">
            <w:pPr>
              <w:jc w:val="center"/>
            </w:pPr>
          </w:p>
        </w:tc>
      </w:tr>
      <w:tr w14:paraId="2DF936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5D6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9B8E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749F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D8398">
            <w:pPr>
              <w:jc w:val="center"/>
            </w:pPr>
            <w:r>
              <w:rPr>
                <w:rFonts w:ascii="宋体" w:hAnsi="宋体" w:eastAsia="宋体"/>
                <w:sz w:val="16"/>
              </w:rPr>
              <w:t>受益群体满意度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2B5C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07C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FED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275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B14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530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56E14">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53A3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532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7FD9B">
            <w:pPr>
              <w:jc w:val="center"/>
            </w:pPr>
          </w:p>
        </w:tc>
      </w:tr>
      <w:tr w14:paraId="619C477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B7C983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9C7CF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30804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E5EF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DF4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2D1ED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C7F9D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10BFE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32A9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70C31">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2009EC"/>
        </w:tc>
      </w:tr>
    </w:tbl>
    <w:p w14:paraId="3C22108E">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A0C6CE4">
        <w:tblPrEx>
          <w:tblCellMar>
            <w:top w:w="0" w:type="dxa"/>
            <w:left w:w="108" w:type="dxa"/>
            <w:bottom w:w="0" w:type="dxa"/>
            <w:right w:w="108" w:type="dxa"/>
          </w:tblCellMar>
        </w:tblPrEx>
        <w:tc>
          <w:tcPr>
            <w:tcW w:w="8848" w:type="dxa"/>
            <w:gridSpan w:val="14"/>
            <w:vAlign w:val="center"/>
          </w:tcPr>
          <w:p w14:paraId="0E07E88A">
            <w:pPr>
              <w:jc w:val="center"/>
            </w:pPr>
            <w:r>
              <w:rPr>
                <w:rFonts w:ascii="宋体" w:hAnsi="宋体" w:eastAsia="宋体"/>
                <w:sz w:val="24"/>
              </w:rPr>
              <w:t>项目支出绩效自评表</w:t>
            </w:r>
          </w:p>
        </w:tc>
      </w:tr>
      <w:tr w14:paraId="7A824613">
        <w:tblPrEx>
          <w:tblCellMar>
            <w:top w:w="0" w:type="dxa"/>
            <w:left w:w="108" w:type="dxa"/>
            <w:bottom w:w="0" w:type="dxa"/>
            <w:right w:w="108" w:type="dxa"/>
          </w:tblCellMar>
        </w:tblPrEx>
        <w:tc>
          <w:tcPr>
            <w:tcW w:w="8848" w:type="dxa"/>
            <w:gridSpan w:val="14"/>
            <w:vAlign w:val="center"/>
          </w:tcPr>
          <w:p w14:paraId="6389EBE7">
            <w:pPr>
              <w:jc w:val="center"/>
            </w:pPr>
            <w:r>
              <w:rPr>
                <w:rFonts w:ascii="宋体" w:hAnsi="宋体" w:eastAsia="宋体"/>
                <w:sz w:val="24"/>
              </w:rPr>
              <w:t>(2024年度)</w:t>
            </w:r>
          </w:p>
        </w:tc>
      </w:tr>
      <w:tr w14:paraId="06D65D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16CE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6111A67">
            <w:pPr>
              <w:jc w:val="center"/>
            </w:pPr>
            <w:r>
              <w:rPr>
                <w:rFonts w:ascii="宋体" w:hAnsi="宋体" w:eastAsia="宋体"/>
                <w:sz w:val="16"/>
              </w:rPr>
              <w:t>裕民县穆斯林殡仪馆建设项目第三方编制选址、踏勘论证、勘测定界技术报告费用</w:t>
            </w:r>
          </w:p>
        </w:tc>
      </w:tr>
      <w:tr w14:paraId="0A6CBF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7921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A3D86E">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2667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E9D4B1">
            <w:pPr>
              <w:jc w:val="center"/>
            </w:pPr>
            <w:r>
              <w:rPr>
                <w:rFonts w:ascii="宋体" w:hAnsi="宋体" w:eastAsia="宋体"/>
                <w:sz w:val="16"/>
              </w:rPr>
              <w:t>裕民县民政局</w:t>
            </w:r>
          </w:p>
        </w:tc>
      </w:tr>
      <w:tr w14:paraId="0C73D4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4EC3A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7E1D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5D64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2A06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C6DE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8324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EFDE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2CE27">
            <w:pPr>
              <w:jc w:val="center"/>
            </w:pPr>
            <w:r>
              <w:rPr>
                <w:rFonts w:ascii="宋体" w:hAnsi="宋体" w:eastAsia="宋体"/>
                <w:sz w:val="16"/>
              </w:rPr>
              <w:t>得分</w:t>
            </w:r>
          </w:p>
        </w:tc>
      </w:tr>
      <w:tr w14:paraId="4FEC84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492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5A2D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B009F">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E0B96">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16343">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F28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C150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5F8FC">
            <w:pPr>
              <w:jc w:val="center"/>
            </w:pPr>
            <w:r>
              <w:rPr>
                <w:rFonts w:ascii="宋体" w:hAnsi="宋体" w:eastAsia="宋体"/>
                <w:sz w:val="16"/>
              </w:rPr>
              <w:t>10.00</w:t>
            </w:r>
          </w:p>
        </w:tc>
      </w:tr>
      <w:tr w14:paraId="6CF4AE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36C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6757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3361F">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C12D1">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1D22B">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0579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4B4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42DBE">
            <w:pPr>
              <w:jc w:val="center"/>
            </w:pPr>
            <w:r>
              <w:rPr>
                <w:rFonts w:ascii="宋体" w:hAnsi="宋体" w:eastAsia="宋体"/>
                <w:sz w:val="16"/>
              </w:rPr>
              <w:t>—</w:t>
            </w:r>
          </w:p>
        </w:tc>
      </w:tr>
      <w:tr w14:paraId="192307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07E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3C1F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F6A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DC9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FC8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C56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AFF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CE29F">
            <w:pPr>
              <w:jc w:val="center"/>
            </w:pPr>
            <w:r>
              <w:rPr>
                <w:rFonts w:ascii="宋体" w:hAnsi="宋体" w:eastAsia="宋体"/>
                <w:sz w:val="16"/>
              </w:rPr>
              <w:t>—</w:t>
            </w:r>
          </w:p>
        </w:tc>
      </w:tr>
      <w:tr w14:paraId="18CC53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1D141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031CE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517224">
            <w:pPr>
              <w:jc w:val="center"/>
            </w:pPr>
            <w:r>
              <w:rPr>
                <w:rFonts w:ascii="宋体" w:hAnsi="宋体" w:eastAsia="宋体"/>
                <w:sz w:val="16"/>
              </w:rPr>
              <w:t>实际完成情况</w:t>
            </w:r>
          </w:p>
        </w:tc>
      </w:tr>
      <w:tr w14:paraId="778E69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0F72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220149">
            <w:pPr>
              <w:jc w:val="both"/>
            </w:pPr>
            <w:r>
              <w:rPr>
                <w:rFonts w:ascii="宋体" w:hAnsi="宋体" w:eastAsia="宋体"/>
                <w:sz w:val="16"/>
              </w:rPr>
              <w:t>裕民县穆斯林殡仪馆建设项目第三方编制选址、踏勘论证、勘测定界技术报告费用项目2024年计划投入7万元，主要用于编制3本选址、踏勘论证、勘测定界技术报告。通过该项目的实施有力推进裕民县穆斯林殡仪馆土地手续办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102064">
            <w:pPr>
              <w:jc w:val="both"/>
            </w:pPr>
            <w:r>
              <w:rPr>
                <w:rFonts w:ascii="宋体" w:hAnsi="宋体" w:eastAsia="宋体"/>
                <w:sz w:val="16"/>
              </w:rPr>
              <w:t>按照合同约定，在2024年支付了委托第三方编制的选址、踏勘论证、勘测定界技术报告费用7万元，为裕民县穆斯林殡仪馆用地手续办理奠定了基础。</w:t>
            </w:r>
          </w:p>
        </w:tc>
      </w:tr>
      <w:tr w14:paraId="0BA61A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BCB80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3C43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DD00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FA3E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858B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7D63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386E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B503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D6E4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6256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C8A0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CB79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9B51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A578E">
            <w:pPr>
              <w:jc w:val="center"/>
            </w:pPr>
            <w:r>
              <w:rPr>
                <w:rFonts w:ascii="宋体" w:hAnsi="宋体" w:eastAsia="宋体"/>
                <w:sz w:val="16"/>
              </w:rPr>
              <w:t>偏差原因分析及改进措施</w:t>
            </w:r>
          </w:p>
        </w:tc>
      </w:tr>
      <w:tr w14:paraId="179ED6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94832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8C643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A6FF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D2AF7">
            <w:pPr>
              <w:jc w:val="center"/>
            </w:pPr>
            <w:r>
              <w:rPr>
                <w:rFonts w:ascii="宋体" w:hAnsi="宋体" w:eastAsia="宋体"/>
                <w:sz w:val="16"/>
              </w:rPr>
              <w:t>编制报告数量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039AA">
            <w:pPr>
              <w:jc w:val="center"/>
            </w:pPr>
            <w:r>
              <w:rPr>
                <w:rFonts w:ascii="宋体" w:hAnsi="宋体" w:eastAsia="宋体"/>
                <w:sz w:val="16"/>
              </w:rPr>
              <w:t>&gt;=3本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FBA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C691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0A26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A1A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1A37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CA39D">
            <w:pPr>
              <w:jc w:val="center"/>
            </w:pPr>
            <w:r>
              <w:rPr>
                <w:rFonts w:ascii="宋体" w:hAnsi="宋体" w:eastAsia="宋体"/>
                <w:sz w:val="16"/>
              </w:rPr>
              <w:t>3本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1EFE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E0E1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27B77">
            <w:pPr>
              <w:jc w:val="center"/>
            </w:pPr>
          </w:p>
        </w:tc>
      </w:tr>
      <w:tr w14:paraId="352B57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D904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BCCE8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9032E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75E10">
            <w:pPr>
              <w:jc w:val="center"/>
            </w:pPr>
            <w:r>
              <w:rPr>
                <w:rFonts w:ascii="宋体" w:hAnsi="宋体" w:eastAsia="宋体"/>
                <w:sz w:val="16"/>
              </w:rPr>
              <w:t>勘测书内容完整性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DD4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F72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F64F3">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385F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909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A535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9D5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D926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60BF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A8AAE">
            <w:pPr>
              <w:jc w:val="center"/>
            </w:pPr>
          </w:p>
        </w:tc>
      </w:tr>
      <w:tr w14:paraId="42EB01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5B5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369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C5A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25C1B">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BF6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FAB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8D20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E908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78E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10BA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1B8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AF16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3DE2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D45A8">
            <w:pPr>
              <w:jc w:val="center"/>
            </w:pPr>
          </w:p>
        </w:tc>
      </w:tr>
      <w:tr w14:paraId="0F1B32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BA3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30B8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C1858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36229">
            <w:pPr>
              <w:jc w:val="center"/>
            </w:pPr>
            <w:r>
              <w:rPr>
                <w:rFonts w:ascii="宋体" w:hAnsi="宋体" w:eastAsia="宋体"/>
                <w:sz w:val="16"/>
              </w:rPr>
              <w:t>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8EF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A17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8D9E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EC13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C17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9495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373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92EB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BB50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FFA85">
            <w:pPr>
              <w:jc w:val="center"/>
            </w:pPr>
          </w:p>
        </w:tc>
      </w:tr>
      <w:tr w14:paraId="67D51D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257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A31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21DC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89303">
            <w:pPr>
              <w:jc w:val="center"/>
            </w:pPr>
            <w:r>
              <w:rPr>
                <w:rFonts w:ascii="宋体" w:hAnsi="宋体" w:eastAsia="宋体"/>
                <w:sz w:val="16"/>
              </w:rPr>
              <w:t>出具报告及时率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B8A7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440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59EA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D405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8E8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D744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FD7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78F45">
            <w:pPr>
              <w:jc w:val="center"/>
            </w:pPr>
            <w:r>
              <w:rPr>
                <w:rFonts w:ascii="宋体" w:hAnsi="宋体" w:eastAsia="宋体"/>
                <w:sz w:val="16"/>
              </w:rPr>
              <w:t>111.00%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CFEB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4B819">
            <w:pPr>
              <w:jc w:val="center"/>
            </w:pPr>
            <w:r>
              <w:rPr>
                <w:rFonts w:ascii="宋体" w:hAnsi="宋体" w:eastAsia="宋体"/>
                <w:sz w:val="16"/>
              </w:rPr>
              <w:t>20%以内属于正常偏差</w:t>
            </w:r>
          </w:p>
        </w:tc>
      </w:tr>
      <w:tr w14:paraId="05E57F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A98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D656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9DB8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132EC">
            <w:pPr>
              <w:jc w:val="center"/>
            </w:pPr>
            <w:r>
              <w:rPr>
                <w:rFonts w:ascii="宋体" w:hAnsi="宋体" w:eastAsia="宋体"/>
                <w:sz w:val="16"/>
              </w:rPr>
              <w:t>报告费用总金额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F4708">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D53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31DA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A74A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57E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E1F5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3491D">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EC98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0C4E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940D3">
            <w:pPr>
              <w:jc w:val="center"/>
            </w:pPr>
          </w:p>
        </w:tc>
      </w:tr>
      <w:tr w14:paraId="4DCF4B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CCB8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F47F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043C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0D71A">
            <w:pPr>
              <w:jc w:val="center"/>
            </w:pPr>
            <w:r>
              <w:rPr>
                <w:rFonts w:ascii="宋体" w:hAnsi="宋体" w:eastAsia="宋体"/>
                <w:sz w:val="16"/>
              </w:rPr>
              <w:t>保障项目正常运行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CA69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38B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AD68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566D8">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7A07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E630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C965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DDED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953AC">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D37EC">
            <w:pPr>
              <w:jc w:val="center"/>
            </w:pPr>
          </w:p>
        </w:tc>
      </w:tr>
      <w:tr w14:paraId="571B3F8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5F11C7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EFFEA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FFF91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2883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EAD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67C55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630D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8B133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81AA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FD3E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8A4054"/>
        </w:tc>
      </w:tr>
    </w:tbl>
    <w:p w14:paraId="7D343A03">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2C898A4">
        <w:tblPrEx>
          <w:tblCellMar>
            <w:top w:w="0" w:type="dxa"/>
            <w:left w:w="108" w:type="dxa"/>
            <w:bottom w:w="0" w:type="dxa"/>
            <w:right w:w="108" w:type="dxa"/>
          </w:tblCellMar>
        </w:tblPrEx>
        <w:tc>
          <w:tcPr>
            <w:tcW w:w="8848" w:type="dxa"/>
            <w:gridSpan w:val="14"/>
            <w:vAlign w:val="center"/>
          </w:tcPr>
          <w:p w14:paraId="50098A78">
            <w:pPr>
              <w:jc w:val="center"/>
            </w:pPr>
            <w:r>
              <w:rPr>
                <w:rFonts w:ascii="宋体" w:hAnsi="宋体" w:eastAsia="宋体"/>
                <w:sz w:val="24"/>
              </w:rPr>
              <w:t>项目支出绩效自评表</w:t>
            </w:r>
          </w:p>
        </w:tc>
      </w:tr>
      <w:tr w14:paraId="263486E6">
        <w:tblPrEx>
          <w:tblCellMar>
            <w:top w:w="0" w:type="dxa"/>
            <w:left w:w="108" w:type="dxa"/>
            <w:bottom w:w="0" w:type="dxa"/>
            <w:right w:w="108" w:type="dxa"/>
          </w:tblCellMar>
        </w:tblPrEx>
        <w:tc>
          <w:tcPr>
            <w:tcW w:w="8848" w:type="dxa"/>
            <w:gridSpan w:val="14"/>
            <w:vAlign w:val="center"/>
          </w:tcPr>
          <w:p w14:paraId="6FC1DC51">
            <w:pPr>
              <w:jc w:val="center"/>
            </w:pPr>
            <w:r>
              <w:rPr>
                <w:rFonts w:ascii="宋体" w:hAnsi="宋体" w:eastAsia="宋体"/>
                <w:sz w:val="24"/>
              </w:rPr>
              <w:t>(2024年度)</w:t>
            </w:r>
          </w:p>
        </w:tc>
      </w:tr>
      <w:tr w14:paraId="6647FC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A86E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05488E9">
            <w:pPr>
              <w:jc w:val="center"/>
            </w:pPr>
            <w:r>
              <w:rPr>
                <w:rFonts w:ascii="宋体" w:hAnsi="宋体" w:eastAsia="宋体"/>
                <w:sz w:val="16"/>
              </w:rPr>
              <w:t>裕民县穆斯林殡仪馆项目工程质量保证金</w:t>
            </w:r>
          </w:p>
        </w:tc>
      </w:tr>
      <w:tr w14:paraId="7532B6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3FBB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E553BF">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3C97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4F0F6A">
            <w:pPr>
              <w:jc w:val="center"/>
            </w:pPr>
            <w:r>
              <w:rPr>
                <w:rFonts w:ascii="宋体" w:hAnsi="宋体" w:eastAsia="宋体"/>
                <w:sz w:val="16"/>
              </w:rPr>
              <w:t>裕民县民政局</w:t>
            </w:r>
          </w:p>
        </w:tc>
      </w:tr>
      <w:tr w14:paraId="063519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84ECA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FEB6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7BCE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4845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B6A1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F4B8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C085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69369">
            <w:pPr>
              <w:jc w:val="center"/>
            </w:pPr>
            <w:r>
              <w:rPr>
                <w:rFonts w:ascii="宋体" w:hAnsi="宋体" w:eastAsia="宋体"/>
                <w:sz w:val="16"/>
              </w:rPr>
              <w:t>得分</w:t>
            </w:r>
          </w:p>
        </w:tc>
      </w:tr>
      <w:tr w14:paraId="7457B6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F66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388D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EC5F8">
            <w:pPr>
              <w:jc w:val="center"/>
            </w:pPr>
            <w:r>
              <w:rPr>
                <w:rFonts w:ascii="宋体" w:hAnsi="宋体" w:eastAsia="宋体"/>
                <w:sz w:val="16"/>
              </w:rPr>
              <w:t>5.78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6B5B2">
            <w:pPr>
              <w:jc w:val="center"/>
            </w:pPr>
            <w:r>
              <w:rPr>
                <w:rFonts w:ascii="宋体" w:hAnsi="宋体" w:eastAsia="宋体"/>
                <w:sz w:val="16"/>
              </w:rPr>
              <w:t>5.78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C5569">
            <w:pPr>
              <w:jc w:val="center"/>
            </w:pPr>
            <w:r>
              <w:rPr>
                <w:rFonts w:ascii="宋体" w:hAnsi="宋体" w:eastAsia="宋体"/>
                <w:sz w:val="16"/>
              </w:rPr>
              <w:t>3.83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A557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56C1C">
            <w:pPr>
              <w:jc w:val="center"/>
            </w:pPr>
            <w:r>
              <w:rPr>
                <w:rFonts w:ascii="宋体" w:hAnsi="宋体" w:eastAsia="宋体"/>
                <w:sz w:val="16"/>
              </w:rPr>
              <w:t>66.26%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BD472">
            <w:pPr>
              <w:jc w:val="center"/>
            </w:pPr>
            <w:r>
              <w:rPr>
                <w:rFonts w:ascii="宋体" w:hAnsi="宋体" w:eastAsia="宋体"/>
                <w:sz w:val="16"/>
              </w:rPr>
              <w:t>6.63</w:t>
            </w:r>
          </w:p>
        </w:tc>
      </w:tr>
      <w:tr w14:paraId="6CE2E6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C30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741F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8CB19">
            <w:pPr>
              <w:jc w:val="center"/>
            </w:pPr>
            <w:r>
              <w:rPr>
                <w:rFonts w:ascii="宋体" w:hAnsi="宋体" w:eastAsia="宋体"/>
                <w:sz w:val="16"/>
              </w:rPr>
              <w:t>5.78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F9C55">
            <w:pPr>
              <w:jc w:val="center"/>
            </w:pPr>
            <w:r>
              <w:rPr>
                <w:rFonts w:ascii="宋体" w:hAnsi="宋体" w:eastAsia="宋体"/>
                <w:sz w:val="16"/>
              </w:rPr>
              <w:t>5.78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28F74">
            <w:pPr>
              <w:jc w:val="center"/>
            </w:pPr>
            <w:r>
              <w:rPr>
                <w:rFonts w:ascii="宋体" w:hAnsi="宋体" w:eastAsia="宋体"/>
                <w:sz w:val="16"/>
              </w:rPr>
              <w:t>3.83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70A1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FE2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06780">
            <w:pPr>
              <w:jc w:val="center"/>
            </w:pPr>
            <w:r>
              <w:rPr>
                <w:rFonts w:ascii="宋体" w:hAnsi="宋体" w:eastAsia="宋体"/>
                <w:sz w:val="16"/>
              </w:rPr>
              <w:t>—</w:t>
            </w:r>
          </w:p>
        </w:tc>
      </w:tr>
      <w:tr w14:paraId="2B30CA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ED4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C2FB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2F2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696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5BF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87F2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92C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1F837">
            <w:pPr>
              <w:jc w:val="center"/>
            </w:pPr>
            <w:r>
              <w:rPr>
                <w:rFonts w:ascii="宋体" w:hAnsi="宋体" w:eastAsia="宋体"/>
                <w:sz w:val="16"/>
              </w:rPr>
              <w:t>—</w:t>
            </w:r>
          </w:p>
        </w:tc>
      </w:tr>
      <w:tr w14:paraId="41082A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68123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2CD2F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AD5DAB">
            <w:pPr>
              <w:jc w:val="center"/>
            </w:pPr>
            <w:r>
              <w:rPr>
                <w:rFonts w:ascii="宋体" w:hAnsi="宋体" w:eastAsia="宋体"/>
                <w:sz w:val="16"/>
              </w:rPr>
              <w:t>实际完成情况</w:t>
            </w:r>
          </w:p>
        </w:tc>
      </w:tr>
      <w:tr w14:paraId="439083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711AD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0413AC">
            <w:pPr>
              <w:jc w:val="both"/>
            </w:pPr>
            <w:r>
              <w:rPr>
                <w:rFonts w:ascii="宋体" w:hAnsi="宋体" w:eastAsia="宋体"/>
                <w:sz w:val="16"/>
              </w:rPr>
              <w:t>裕民县穆斯林殡仪馆项目工程质量保证金项目2024年预算金额为5.78万元，用于支付1185.65平方米穆斯林殡仪馆建筑工程的质保金。通过支付提高政府公信力。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253AC0">
            <w:pPr>
              <w:jc w:val="both"/>
            </w:pPr>
            <w:r>
              <w:rPr>
                <w:rFonts w:ascii="宋体" w:hAnsi="宋体" w:eastAsia="宋体"/>
                <w:sz w:val="16"/>
              </w:rPr>
              <w:t>在2024年支出了裕民县穆斯林殡仪馆项目工程质量保证金项目5.78万元，保障了施工单位合法权益，提高政府公信力。</w:t>
            </w:r>
          </w:p>
        </w:tc>
      </w:tr>
      <w:tr w14:paraId="0C9CB0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D7CCD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4492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C960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1284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3FB9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2D1E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2BE6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090F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FE66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5B33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117D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FF46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CD7B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6DBDD">
            <w:pPr>
              <w:jc w:val="center"/>
            </w:pPr>
            <w:r>
              <w:rPr>
                <w:rFonts w:ascii="宋体" w:hAnsi="宋体" w:eastAsia="宋体"/>
                <w:sz w:val="16"/>
              </w:rPr>
              <w:t>偏差原因分析及改进措施</w:t>
            </w:r>
          </w:p>
        </w:tc>
      </w:tr>
      <w:tr w14:paraId="2E2D7F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B1FF3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C6C95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D67B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4BE4F">
            <w:pPr>
              <w:jc w:val="center"/>
            </w:pPr>
            <w:r>
              <w:rPr>
                <w:rFonts w:ascii="宋体" w:hAnsi="宋体" w:eastAsia="宋体"/>
                <w:sz w:val="16"/>
              </w:rPr>
              <w:t>支付质保金项目数量、尾款项目个数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FDD4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9D8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681D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857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3DE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E89A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2F26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DDB3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EBA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64EE4">
            <w:pPr>
              <w:jc w:val="center"/>
            </w:pPr>
          </w:p>
        </w:tc>
      </w:tr>
      <w:tr w14:paraId="2CE0E2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CFE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C5A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1CDB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C772C">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5FD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5B2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59C2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BC6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73B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5B89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BAB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8E7F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DB2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BE21E">
            <w:pPr>
              <w:jc w:val="center"/>
            </w:pPr>
          </w:p>
        </w:tc>
      </w:tr>
      <w:tr w14:paraId="6DA3A0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B49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83B4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F87E3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34A3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45D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954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0A6A1">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365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A00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F65C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64D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53A5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BEC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328F0">
            <w:pPr>
              <w:jc w:val="center"/>
            </w:pPr>
          </w:p>
        </w:tc>
      </w:tr>
      <w:tr w14:paraId="62D052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C41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15C6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4BA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E04A6">
            <w:pPr>
              <w:jc w:val="center"/>
            </w:pPr>
            <w:r>
              <w:rPr>
                <w:rFonts w:ascii="宋体" w:hAnsi="宋体" w:eastAsia="宋体"/>
                <w:sz w:val="16"/>
              </w:rPr>
              <w:t>资金支付有效率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610A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C70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88E8B">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176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C43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9F3A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FEE0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60B0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388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924E3">
            <w:pPr>
              <w:jc w:val="center"/>
            </w:pPr>
          </w:p>
        </w:tc>
      </w:tr>
      <w:tr w14:paraId="2AF292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D5E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37CC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4AF8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7C488">
            <w:pPr>
              <w:jc w:val="center"/>
            </w:pPr>
            <w:r>
              <w:rPr>
                <w:rFonts w:ascii="宋体" w:hAnsi="宋体" w:eastAsia="宋体"/>
                <w:sz w:val="16"/>
              </w:rPr>
              <w:t>工程尾款、质保金金额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22547">
            <w:pPr>
              <w:jc w:val="center"/>
            </w:pPr>
            <w:r>
              <w:rPr>
                <w:rFonts w:ascii="宋体" w:hAnsi="宋体" w:eastAsia="宋体"/>
                <w:sz w:val="16"/>
              </w:rPr>
              <w:t>&lt;=5.78万元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EE6E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2F644">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BA8C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FA2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71683">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B30D8">
            <w:pPr>
              <w:jc w:val="center"/>
            </w:pPr>
            <w:r>
              <w:rPr>
                <w:rFonts w:ascii="宋体" w:hAnsi="宋体" w:eastAsia="宋体"/>
                <w:sz w:val="16"/>
              </w:rPr>
              <w:t>3.83万元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2750E">
            <w:pPr>
              <w:jc w:val="center"/>
            </w:pPr>
            <w:r>
              <w:rPr>
                <w:rFonts w:ascii="宋体" w:hAnsi="宋体" w:eastAsia="宋体"/>
                <w:sz w:val="16"/>
              </w:rPr>
              <w:t>66.26%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FE2EA">
            <w:pPr>
              <w:jc w:val="center"/>
            </w:pPr>
            <w:r>
              <w:rPr>
                <w:rFonts w:ascii="宋体" w:hAnsi="宋体" w:eastAsia="宋体"/>
                <w:sz w:val="16"/>
              </w:rPr>
              <w:t>13.25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2423D">
            <w:pPr>
              <w:jc w:val="center"/>
            </w:pPr>
          </w:p>
        </w:tc>
      </w:tr>
      <w:tr w14:paraId="42AF5A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738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5B25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EEF6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A29AE">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3841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09C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5070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64D2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937D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96A1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BD0D9">
            <w:pPr>
              <w:jc w:val="center"/>
            </w:pPr>
            <w:r>
              <w:rPr>
                <w:rFonts w:ascii="宋体" w:hAnsi="宋体" w:eastAsia="宋体"/>
                <w:sz w:val="16"/>
              </w:rPr>
              <w:tab/>
            </w: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63FA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2C04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E8BA2">
            <w:pPr>
              <w:jc w:val="center"/>
            </w:pPr>
          </w:p>
        </w:tc>
      </w:tr>
      <w:tr w14:paraId="527976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7BB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E398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1FF3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F7E4E">
            <w:pPr>
              <w:jc w:val="center"/>
            </w:pPr>
            <w:r>
              <w:rPr>
                <w:rFonts w:ascii="宋体" w:hAnsi="宋体" w:eastAsia="宋体"/>
                <w:sz w:val="16"/>
              </w:rPr>
              <w:t>受益家属满意度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6C5A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FE9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ABBA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AA7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0530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9F3E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CEA1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CF921">
            <w:pPr>
              <w:jc w:val="center"/>
            </w:pPr>
            <w:r>
              <w:rPr>
                <w:rFonts w:ascii="宋体" w:hAnsi="宋体" w:eastAsia="宋体"/>
                <w:sz w:val="16"/>
              </w:rPr>
              <w:t>105.56%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F57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F5914">
            <w:pPr>
              <w:jc w:val="center"/>
            </w:pPr>
          </w:p>
        </w:tc>
      </w:tr>
      <w:tr w14:paraId="1DC9DE4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F15CE4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BFD9D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2CB0E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79B3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C6A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36773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4365B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0E17C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FD46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493D7">
            <w:pPr>
              <w:jc w:val="center"/>
            </w:pPr>
            <w:r>
              <w:rPr>
                <w:rFonts w:ascii="宋体" w:hAnsi="宋体" w:eastAsia="宋体"/>
                <w:sz w:val="16"/>
              </w:rPr>
              <w:t>89.88分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627182"/>
        </w:tc>
      </w:tr>
    </w:tbl>
    <w:p w14:paraId="2A8C08F4">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3806731">
        <w:tblPrEx>
          <w:tblCellMar>
            <w:top w:w="0" w:type="dxa"/>
            <w:left w:w="108" w:type="dxa"/>
            <w:bottom w:w="0" w:type="dxa"/>
            <w:right w:w="108" w:type="dxa"/>
          </w:tblCellMar>
        </w:tblPrEx>
        <w:tc>
          <w:tcPr>
            <w:tcW w:w="8848" w:type="dxa"/>
            <w:gridSpan w:val="14"/>
            <w:vAlign w:val="center"/>
          </w:tcPr>
          <w:p w14:paraId="5DF3CF96">
            <w:pPr>
              <w:jc w:val="center"/>
            </w:pPr>
            <w:r>
              <w:rPr>
                <w:rFonts w:ascii="宋体" w:hAnsi="宋体" w:eastAsia="宋体"/>
                <w:sz w:val="24"/>
              </w:rPr>
              <w:t>项目支出绩效自评表</w:t>
            </w:r>
          </w:p>
        </w:tc>
      </w:tr>
      <w:tr w14:paraId="40D5F4F6">
        <w:tblPrEx>
          <w:tblCellMar>
            <w:top w:w="0" w:type="dxa"/>
            <w:left w:w="108" w:type="dxa"/>
            <w:bottom w:w="0" w:type="dxa"/>
            <w:right w:w="108" w:type="dxa"/>
          </w:tblCellMar>
        </w:tblPrEx>
        <w:tc>
          <w:tcPr>
            <w:tcW w:w="8848" w:type="dxa"/>
            <w:gridSpan w:val="14"/>
            <w:vAlign w:val="center"/>
          </w:tcPr>
          <w:p w14:paraId="6C31E0BD">
            <w:pPr>
              <w:jc w:val="center"/>
            </w:pPr>
            <w:r>
              <w:rPr>
                <w:rFonts w:ascii="宋体" w:hAnsi="宋体" w:eastAsia="宋体"/>
                <w:sz w:val="24"/>
              </w:rPr>
              <w:t>(2024年度)</w:t>
            </w:r>
          </w:p>
        </w:tc>
      </w:tr>
      <w:tr w14:paraId="7FB09C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FB21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508593">
            <w:pPr>
              <w:jc w:val="center"/>
            </w:pPr>
            <w:r>
              <w:rPr>
                <w:rFonts w:ascii="宋体" w:hAnsi="宋体" w:eastAsia="宋体"/>
                <w:sz w:val="16"/>
              </w:rPr>
              <w:t>裕民县第一殡仪馆新建水冲式厕所及相关配套设施项目</w:t>
            </w:r>
          </w:p>
        </w:tc>
      </w:tr>
      <w:tr w14:paraId="002E91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1798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5E17CA">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45C1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2E8BA1">
            <w:pPr>
              <w:jc w:val="center"/>
            </w:pPr>
            <w:r>
              <w:rPr>
                <w:rFonts w:ascii="宋体" w:hAnsi="宋体" w:eastAsia="宋体"/>
                <w:sz w:val="16"/>
              </w:rPr>
              <w:t>裕民县民政局</w:t>
            </w:r>
          </w:p>
        </w:tc>
      </w:tr>
      <w:tr w14:paraId="11870F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90E35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D73E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D818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F2E5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C4AD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4F69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5CE7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34356">
            <w:pPr>
              <w:jc w:val="center"/>
            </w:pPr>
            <w:r>
              <w:rPr>
                <w:rFonts w:ascii="宋体" w:hAnsi="宋体" w:eastAsia="宋体"/>
                <w:sz w:val="16"/>
              </w:rPr>
              <w:t>得分</w:t>
            </w:r>
          </w:p>
        </w:tc>
      </w:tr>
      <w:tr w14:paraId="27E165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09B3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2A38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84094">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2CE98">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0D47C">
            <w:pPr>
              <w:jc w:val="center"/>
            </w:pPr>
            <w:r>
              <w:rPr>
                <w:rFonts w:ascii="宋体" w:hAnsi="宋体" w:eastAsia="宋体"/>
                <w:sz w:val="16"/>
              </w:rPr>
              <w:t>53.84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11B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1EEE2">
            <w:pPr>
              <w:jc w:val="center"/>
            </w:pPr>
            <w:r>
              <w:rPr>
                <w:rFonts w:ascii="宋体" w:hAnsi="宋体" w:eastAsia="宋体"/>
                <w:sz w:val="16"/>
              </w:rPr>
              <w:t>89.73%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F79CB">
            <w:pPr>
              <w:jc w:val="center"/>
            </w:pPr>
            <w:r>
              <w:rPr>
                <w:rFonts w:ascii="宋体" w:hAnsi="宋体" w:eastAsia="宋体"/>
                <w:sz w:val="16"/>
              </w:rPr>
              <w:t>8.97</w:t>
            </w:r>
          </w:p>
        </w:tc>
      </w:tr>
      <w:tr w14:paraId="294D59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724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4E34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71BF9">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AF8B0">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E545A">
            <w:pPr>
              <w:jc w:val="center"/>
            </w:pPr>
            <w:r>
              <w:rPr>
                <w:rFonts w:ascii="宋体" w:hAnsi="宋体" w:eastAsia="宋体"/>
                <w:sz w:val="16"/>
              </w:rPr>
              <w:t>53.84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DC4A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894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823F2">
            <w:pPr>
              <w:jc w:val="center"/>
            </w:pPr>
            <w:r>
              <w:rPr>
                <w:rFonts w:ascii="宋体" w:hAnsi="宋体" w:eastAsia="宋体"/>
                <w:sz w:val="16"/>
              </w:rPr>
              <w:t>—</w:t>
            </w:r>
          </w:p>
        </w:tc>
      </w:tr>
      <w:tr w14:paraId="7E8406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97F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D9BC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EB0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1F9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219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B6B5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DB9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ED44B">
            <w:pPr>
              <w:jc w:val="center"/>
            </w:pPr>
            <w:r>
              <w:rPr>
                <w:rFonts w:ascii="宋体" w:hAnsi="宋体" w:eastAsia="宋体"/>
                <w:sz w:val="16"/>
              </w:rPr>
              <w:t>—</w:t>
            </w:r>
          </w:p>
        </w:tc>
      </w:tr>
      <w:tr w14:paraId="094C17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525F2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2C99F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772C79">
            <w:pPr>
              <w:jc w:val="center"/>
            </w:pPr>
            <w:r>
              <w:rPr>
                <w:rFonts w:ascii="宋体" w:hAnsi="宋体" w:eastAsia="宋体"/>
                <w:sz w:val="16"/>
              </w:rPr>
              <w:t>实际完成情况</w:t>
            </w:r>
          </w:p>
        </w:tc>
      </w:tr>
      <w:tr w14:paraId="6FA215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B2B6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3CBE66">
            <w:pPr>
              <w:jc w:val="both"/>
            </w:pPr>
            <w:r>
              <w:rPr>
                <w:rFonts w:ascii="宋体" w:hAnsi="宋体" w:eastAsia="宋体"/>
                <w:sz w:val="16"/>
              </w:rPr>
              <w:t>裕民县第一殡仪馆新建水冲式厕所及相关配套设施项目2024年预算金额为60万元，主要用于开展新建殡仪馆水冲式厕所80平方米，装修及相关配套设施，通过实施裕民县第一殡仪馆新建水冲式厕所及相关配套设施项目给我县群众提供优质的殡葬服务场所，保障基本殡葬服务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3A912D">
            <w:pPr>
              <w:jc w:val="both"/>
            </w:pPr>
            <w:r>
              <w:rPr>
                <w:rFonts w:ascii="宋体" w:hAnsi="宋体" w:eastAsia="宋体"/>
                <w:sz w:val="16"/>
              </w:rPr>
              <w:t>完成建设80平方米殡仪馆水冲式厕所的预期目标，通过项目实施给我县群众提供优质的殡葬服务场所，保障基本殡葬服务需求。</w:t>
            </w:r>
          </w:p>
        </w:tc>
      </w:tr>
      <w:tr w14:paraId="2AF777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91EC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EE88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24BA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706B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75FE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C8CE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B083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7AC2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3B91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4488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0945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9DD7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04B3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258A5">
            <w:pPr>
              <w:jc w:val="center"/>
            </w:pPr>
            <w:r>
              <w:rPr>
                <w:rFonts w:ascii="宋体" w:hAnsi="宋体" w:eastAsia="宋体"/>
                <w:sz w:val="16"/>
              </w:rPr>
              <w:t>偏差原因分析及改进措施</w:t>
            </w:r>
          </w:p>
        </w:tc>
      </w:tr>
      <w:tr w14:paraId="3C7AFE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67749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85D0C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F58C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BF2D0">
            <w:pPr>
              <w:jc w:val="center"/>
            </w:pPr>
            <w:r>
              <w:rPr>
                <w:rFonts w:ascii="宋体" w:hAnsi="宋体" w:eastAsia="宋体"/>
                <w:sz w:val="16"/>
              </w:rPr>
              <w:t>新建水冲式厕所面积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BE750">
            <w:pPr>
              <w:jc w:val="center"/>
            </w:pPr>
            <w:r>
              <w:rPr>
                <w:rFonts w:ascii="宋体" w:hAnsi="宋体" w:eastAsia="宋体"/>
                <w:sz w:val="16"/>
              </w:rPr>
              <w:t>&gt;=80平方米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B93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8336D">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6AF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A7A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5669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3B793">
            <w:pPr>
              <w:jc w:val="center"/>
            </w:pPr>
            <w:r>
              <w:rPr>
                <w:rFonts w:ascii="宋体" w:hAnsi="宋体" w:eastAsia="宋体"/>
                <w:sz w:val="16"/>
              </w:rPr>
              <w:t>80平方米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8746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34F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7048D">
            <w:pPr>
              <w:jc w:val="center"/>
            </w:pPr>
          </w:p>
        </w:tc>
      </w:tr>
      <w:tr w14:paraId="2F57B1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EC7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139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23BE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F4D99">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1DD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A66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0F17C">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08C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8D6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EEE3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60F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E4B9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395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A5369">
            <w:pPr>
              <w:jc w:val="center"/>
            </w:pPr>
          </w:p>
        </w:tc>
      </w:tr>
      <w:tr w14:paraId="5EB788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EFE8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91F3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A0EB6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9EB2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A85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8ED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C023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2FE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A46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991D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052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FEFF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8FC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4BC67">
            <w:pPr>
              <w:jc w:val="center"/>
            </w:pPr>
          </w:p>
        </w:tc>
      </w:tr>
      <w:tr w14:paraId="280C5E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C46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150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0A6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3EC39">
            <w:pPr>
              <w:jc w:val="center"/>
            </w:pPr>
            <w:r>
              <w:rPr>
                <w:rFonts w:ascii="宋体" w:hAnsi="宋体" w:eastAsia="宋体"/>
                <w:sz w:val="16"/>
              </w:rPr>
              <w:t>项目开工及时率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F8C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3BB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CCD6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D9A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EA8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5F0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A3B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69BB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A6E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71678">
            <w:pPr>
              <w:jc w:val="center"/>
            </w:pPr>
          </w:p>
        </w:tc>
      </w:tr>
      <w:tr w14:paraId="23E443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E19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061C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9D74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D3E84">
            <w:pPr>
              <w:jc w:val="center"/>
            </w:pPr>
            <w:r>
              <w:rPr>
                <w:rFonts w:ascii="宋体" w:hAnsi="宋体" w:eastAsia="宋体"/>
                <w:sz w:val="16"/>
              </w:rPr>
              <w:t>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18D2B">
            <w:pPr>
              <w:jc w:val="center"/>
            </w:pPr>
            <w:r>
              <w:rPr>
                <w:rFonts w:ascii="宋体" w:hAnsi="宋体" w:eastAsia="宋体"/>
                <w:sz w:val="16"/>
              </w:rPr>
              <w:t>&lt;=7500元/平方米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C392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14E23">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0E68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7A1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1AF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34E73">
            <w:pPr>
              <w:jc w:val="center"/>
            </w:pPr>
            <w:r>
              <w:rPr>
                <w:rFonts w:ascii="宋体" w:hAnsi="宋体" w:eastAsia="宋体"/>
                <w:sz w:val="16"/>
              </w:rPr>
              <w:t>7500元/平方米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B5DB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5D5B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C5059">
            <w:pPr>
              <w:jc w:val="center"/>
            </w:pPr>
          </w:p>
        </w:tc>
      </w:tr>
      <w:tr w14:paraId="13109E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055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4156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9ADF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693CA">
            <w:pPr>
              <w:jc w:val="center"/>
            </w:pPr>
            <w:r>
              <w:rPr>
                <w:rFonts w:ascii="宋体" w:hAnsi="宋体" w:eastAsia="宋体"/>
                <w:sz w:val="16"/>
              </w:rPr>
              <w:t>提高殡葬服务水平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EB71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E94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3885D">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0AFC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ABC7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CBED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C3D2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9ABA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CE58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164CA">
            <w:pPr>
              <w:jc w:val="center"/>
            </w:pPr>
          </w:p>
        </w:tc>
      </w:tr>
      <w:tr w14:paraId="71BF0B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BE2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E3E2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864E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0E4E5">
            <w:pPr>
              <w:jc w:val="center"/>
            </w:pPr>
            <w:r>
              <w:rPr>
                <w:rFonts w:ascii="宋体" w:hAnsi="宋体" w:eastAsia="宋体"/>
                <w:sz w:val="16"/>
              </w:rPr>
              <w:t>家属满意度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C53D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187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188A3">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0F0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6AE5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9D36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D12B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EE04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936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ECF7B">
            <w:pPr>
              <w:jc w:val="center"/>
            </w:pPr>
          </w:p>
        </w:tc>
      </w:tr>
      <w:tr w14:paraId="6B4D160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258974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618F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8B97D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143C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A99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16CA3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A1B28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A796C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69B3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B9D91">
            <w:pPr>
              <w:jc w:val="center"/>
            </w:pPr>
            <w:r>
              <w:rPr>
                <w:rFonts w:ascii="宋体" w:hAnsi="宋体" w:eastAsia="宋体"/>
                <w:sz w:val="16"/>
              </w:rPr>
              <w:t>98.97分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733D85"/>
        </w:tc>
      </w:tr>
    </w:tbl>
    <w:p w14:paraId="571BFE89">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F0910AC">
        <w:tblPrEx>
          <w:tblCellMar>
            <w:top w:w="0" w:type="dxa"/>
            <w:left w:w="108" w:type="dxa"/>
            <w:bottom w:w="0" w:type="dxa"/>
            <w:right w:w="108" w:type="dxa"/>
          </w:tblCellMar>
        </w:tblPrEx>
        <w:tc>
          <w:tcPr>
            <w:tcW w:w="8848" w:type="dxa"/>
            <w:gridSpan w:val="14"/>
            <w:vAlign w:val="center"/>
          </w:tcPr>
          <w:p w14:paraId="13417B8C">
            <w:pPr>
              <w:jc w:val="center"/>
            </w:pPr>
            <w:r>
              <w:rPr>
                <w:rFonts w:ascii="宋体" w:hAnsi="宋体" w:eastAsia="宋体"/>
                <w:sz w:val="24"/>
              </w:rPr>
              <w:t>项目支出绩效自评表</w:t>
            </w:r>
          </w:p>
        </w:tc>
      </w:tr>
      <w:tr w14:paraId="70C16192">
        <w:tblPrEx>
          <w:tblCellMar>
            <w:top w:w="0" w:type="dxa"/>
            <w:left w:w="108" w:type="dxa"/>
            <w:bottom w:w="0" w:type="dxa"/>
            <w:right w:w="108" w:type="dxa"/>
          </w:tblCellMar>
        </w:tblPrEx>
        <w:tc>
          <w:tcPr>
            <w:tcW w:w="8848" w:type="dxa"/>
            <w:gridSpan w:val="14"/>
            <w:vAlign w:val="center"/>
          </w:tcPr>
          <w:p w14:paraId="0E155338">
            <w:pPr>
              <w:jc w:val="center"/>
            </w:pPr>
            <w:r>
              <w:rPr>
                <w:rFonts w:ascii="宋体" w:hAnsi="宋体" w:eastAsia="宋体"/>
                <w:sz w:val="24"/>
              </w:rPr>
              <w:t>(2024年度)</w:t>
            </w:r>
          </w:p>
        </w:tc>
      </w:tr>
      <w:tr w14:paraId="55CA26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D001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FB7A505">
            <w:pPr>
              <w:jc w:val="center"/>
            </w:pPr>
            <w:r>
              <w:rPr>
                <w:rFonts w:ascii="宋体" w:hAnsi="宋体" w:eastAsia="宋体"/>
                <w:sz w:val="16"/>
              </w:rPr>
              <w:t>裕民县第一殡仪馆维修及设施设备购置项目</w:t>
            </w:r>
          </w:p>
        </w:tc>
      </w:tr>
      <w:tr w14:paraId="2CF467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4980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7F5136">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C064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6EAF12">
            <w:pPr>
              <w:jc w:val="center"/>
            </w:pPr>
            <w:r>
              <w:rPr>
                <w:rFonts w:ascii="宋体" w:hAnsi="宋体" w:eastAsia="宋体"/>
                <w:sz w:val="16"/>
              </w:rPr>
              <w:t>裕民县民政局</w:t>
            </w:r>
          </w:p>
        </w:tc>
      </w:tr>
      <w:tr w14:paraId="3AADD1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DDFA6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78E5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85C3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7DA8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AE42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3C1C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B219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DB7C0">
            <w:pPr>
              <w:jc w:val="center"/>
            </w:pPr>
            <w:r>
              <w:rPr>
                <w:rFonts w:ascii="宋体" w:hAnsi="宋体" w:eastAsia="宋体"/>
                <w:sz w:val="16"/>
              </w:rPr>
              <w:t>得分</w:t>
            </w:r>
          </w:p>
        </w:tc>
      </w:tr>
      <w:tr w14:paraId="6C37EA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730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FCA2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EA97A">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9E4DA">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14665">
            <w:pPr>
              <w:jc w:val="center"/>
            </w:pPr>
            <w:r>
              <w:rPr>
                <w:rFonts w:ascii="宋体" w:hAnsi="宋体" w:eastAsia="宋体"/>
                <w:sz w:val="16"/>
              </w:rPr>
              <w:t>24.62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060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46433">
            <w:pPr>
              <w:jc w:val="center"/>
            </w:pPr>
            <w:r>
              <w:rPr>
                <w:rFonts w:ascii="宋体" w:hAnsi="宋体" w:eastAsia="宋体"/>
                <w:sz w:val="16"/>
              </w:rPr>
              <w:t>82.07%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79241">
            <w:pPr>
              <w:jc w:val="center"/>
            </w:pPr>
            <w:r>
              <w:rPr>
                <w:rFonts w:ascii="宋体" w:hAnsi="宋体" w:eastAsia="宋体"/>
                <w:sz w:val="16"/>
              </w:rPr>
              <w:t>8.21</w:t>
            </w:r>
          </w:p>
        </w:tc>
      </w:tr>
      <w:tr w14:paraId="6E2C7B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D66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0645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0A94B">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C3F3D">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6F90F">
            <w:pPr>
              <w:jc w:val="center"/>
            </w:pPr>
            <w:r>
              <w:rPr>
                <w:rFonts w:ascii="宋体" w:hAnsi="宋体" w:eastAsia="宋体"/>
                <w:sz w:val="16"/>
              </w:rPr>
              <w:t>24.62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223E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073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C4738">
            <w:pPr>
              <w:jc w:val="center"/>
            </w:pPr>
            <w:r>
              <w:rPr>
                <w:rFonts w:ascii="宋体" w:hAnsi="宋体" w:eastAsia="宋体"/>
                <w:sz w:val="16"/>
              </w:rPr>
              <w:t>—</w:t>
            </w:r>
          </w:p>
        </w:tc>
      </w:tr>
      <w:tr w14:paraId="4A4CF6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D2EB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B8ED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9CB8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10E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DE8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BCBB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E2E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0BE9C">
            <w:pPr>
              <w:jc w:val="center"/>
            </w:pPr>
            <w:r>
              <w:rPr>
                <w:rFonts w:ascii="宋体" w:hAnsi="宋体" w:eastAsia="宋体"/>
                <w:sz w:val="16"/>
              </w:rPr>
              <w:t>—</w:t>
            </w:r>
          </w:p>
        </w:tc>
      </w:tr>
      <w:tr w14:paraId="4856C2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1C66A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DF3A8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2D97F4">
            <w:pPr>
              <w:jc w:val="center"/>
            </w:pPr>
            <w:r>
              <w:rPr>
                <w:rFonts w:ascii="宋体" w:hAnsi="宋体" w:eastAsia="宋体"/>
                <w:sz w:val="16"/>
              </w:rPr>
              <w:t>实际完成情况</w:t>
            </w:r>
          </w:p>
        </w:tc>
      </w:tr>
      <w:tr w14:paraId="43DC93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BBDF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7A1C9E">
            <w:pPr>
              <w:jc w:val="both"/>
            </w:pPr>
            <w:r>
              <w:rPr>
                <w:rFonts w:ascii="宋体" w:hAnsi="宋体" w:eastAsia="宋体"/>
                <w:sz w:val="16"/>
              </w:rPr>
              <w:t>裕民县第一殡仪馆维修及设施设备购置项目2024年预算资金为30万元，主要用于</w:t>
            </w:r>
            <w:r>
              <w:rPr>
                <w:rFonts w:hint="eastAsia" w:ascii="宋体" w:hAnsi="宋体"/>
                <w:sz w:val="16"/>
                <w:lang w:eastAsia="zh-CN"/>
              </w:rPr>
              <w:t>开展</w:t>
            </w:r>
            <w:r>
              <w:rPr>
                <w:rFonts w:ascii="宋体" w:hAnsi="宋体" w:eastAsia="宋体"/>
                <w:sz w:val="16"/>
              </w:rPr>
              <w:t>进一步改善殡葬场所环境，为治丧群众提供良好的服务。铺设990平方米屋顶彩钢，重布室内电路，更换配电设施。购置空调、打草机、饮水机、厨房用品等，进一步改善殡葬场所环境，为治丧群众提供良好的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2B0AED">
            <w:pPr>
              <w:jc w:val="both"/>
            </w:pPr>
            <w:r>
              <w:rPr>
                <w:rFonts w:ascii="宋体" w:hAnsi="宋体" w:eastAsia="宋体"/>
                <w:sz w:val="16"/>
              </w:rPr>
              <w:t>铺设了屋顶彩钢，改造室内电器线路。购置空调、打草机、饮水机、厨房用品等设备，进一步改善殡葬场所环境，为治丧群众提供良好的服务。</w:t>
            </w:r>
          </w:p>
        </w:tc>
      </w:tr>
      <w:tr w14:paraId="29934D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EDE62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946C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4F9D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C136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1166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F7C7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BDB6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3113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04A1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AE1A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DD36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38D8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D4CB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58E34">
            <w:pPr>
              <w:jc w:val="center"/>
            </w:pPr>
            <w:r>
              <w:rPr>
                <w:rFonts w:ascii="宋体" w:hAnsi="宋体" w:eastAsia="宋体"/>
                <w:sz w:val="16"/>
              </w:rPr>
              <w:t>偏差原因分析及改进措施</w:t>
            </w:r>
          </w:p>
        </w:tc>
      </w:tr>
      <w:tr w14:paraId="0F2C5C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1F811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195C0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7575F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81901">
            <w:pPr>
              <w:jc w:val="center"/>
            </w:pPr>
            <w:r>
              <w:rPr>
                <w:rFonts w:ascii="宋体" w:hAnsi="宋体" w:eastAsia="宋体"/>
                <w:sz w:val="16"/>
              </w:rPr>
              <w:t>屋顶彩钢面积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7217E">
            <w:pPr>
              <w:jc w:val="center"/>
            </w:pPr>
            <w:r>
              <w:rPr>
                <w:rFonts w:ascii="宋体" w:hAnsi="宋体" w:eastAsia="宋体"/>
                <w:sz w:val="16"/>
              </w:rPr>
              <w:t>&gt;=990平方米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5C2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7554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B35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05F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930F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51E62">
            <w:pPr>
              <w:jc w:val="center"/>
            </w:pPr>
            <w:r>
              <w:rPr>
                <w:rFonts w:ascii="宋体" w:hAnsi="宋体" w:eastAsia="宋体"/>
                <w:sz w:val="16"/>
              </w:rPr>
              <w:t>942平方米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D2E5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893C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3BA54">
            <w:pPr>
              <w:jc w:val="center"/>
            </w:pPr>
            <w:r>
              <w:rPr>
                <w:rFonts w:ascii="宋体" w:hAnsi="宋体" w:eastAsia="宋体"/>
                <w:sz w:val="16"/>
              </w:rPr>
              <w:t>20%以内属于正常偏差</w:t>
            </w:r>
          </w:p>
        </w:tc>
      </w:tr>
      <w:tr w14:paraId="112DE8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680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C56A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EF4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70AB9">
            <w:pPr>
              <w:jc w:val="center"/>
            </w:pPr>
            <w:r>
              <w:rPr>
                <w:rFonts w:ascii="宋体" w:hAnsi="宋体" w:eastAsia="宋体"/>
                <w:sz w:val="16"/>
              </w:rPr>
              <w:t>购置更换用品数量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889F6">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796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469F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9FB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B71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7F70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3F0FC">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4D5E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75F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7144B">
            <w:pPr>
              <w:jc w:val="center"/>
            </w:pPr>
          </w:p>
        </w:tc>
      </w:tr>
      <w:tr w14:paraId="1596CE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DE3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E72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07A1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0E035">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01B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D74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1EA8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62D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E56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3862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548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BFC2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D29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8627C">
            <w:pPr>
              <w:jc w:val="center"/>
            </w:pPr>
          </w:p>
        </w:tc>
      </w:tr>
      <w:tr w14:paraId="0B0D37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69F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1E0D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D2F4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F18E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8CB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7D4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1674D">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181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E4F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6EEC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69A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A276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9E6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67D35">
            <w:pPr>
              <w:jc w:val="center"/>
            </w:pPr>
          </w:p>
        </w:tc>
      </w:tr>
      <w:tr w14:paraId="218472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1E31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49BA3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BE085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E88B5">
            <w:pPr>
              <w:jc w:val="center"/>
            </w:pPr>
            <w:r>
              <w:rPr>
                <w:rFonts w:ascii="宋体" w:hAnsi="宋体" w:eastAsia="宋体"/>
                <w:sz w:val="16"/>
              </w:rPr>
              <w:t>屋顶彩钢成本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73EF6">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B80B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0F4D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BC4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65F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C6B0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B1EEE">
            <w:pPr>
              <w:jc w:val="center"/>
            </w:pPr>
            <w:r>
              <w:rPr>
                <w:rFonts w:ascii="宋体" w:hAnsi="宋体" w:eastAsia="宋体"/>
                <w:sz w:val="16"/>
              </w:rPr>
              <w:t>16.679万元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6D95C">
            <w:pPr>
              <w:jc w:val="center"/>
            </w:pPr>
            <w:r>
              <w:rPr>
                <w:rFonts w:ascii="宋体" w:hAnsi="宋体" w:eastAsia="宋体"/>
                <w:sz w:val="16"/>
              </w:rPr>
              <w:t>166%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92C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98A3B">
            <w:pPr>
              <w:jc w:val="center"/>
            </w:pPr>
            <w:r>
              <w:rPr>
                <w:rFonts w:ascii="宋体" w:hAnsi="宋体" w:eastAsia="宋体"/>
                <w:sz w:val="16"/>
              </w:rPr>
              <w:t>项目以在线询价的方式确定供应商，最终价低者中，正常</w:t>
            </w:r>
            <w:r>
              <w:rPr>
                <w:rFonts w:hint="eastAsia" w:ascii="宋体" w:hAnsi="宋体"/>
                <w:sz w:val="16"/>
                <w:lang w:eastAsia="zh-CN"/>
              </w:rPr>
              <w:t>预留</w:t>
            </w:r>
            <w:r>
              <w:rPr>
                <w:rFonts w:ascii="宋体" w:hAnsi="宋体" w:eastAsia="宋体"/>
                <w:sz w:val="16"/>
              </w:rPr>
              <w:t>了部分资金</w:t>
            </w:r>
          </w:p>
        </w:tc>
      </w:tr>
      <w:tr w14:paraId="180DAF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7A70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6DEB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AB0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A35CD">
            <w:pPr>
              <w:jc w:val="center"/>
            </w:pPr>
            <w:r>
              <w:rPr>
                <w:rFonts w:ascii="宋体" w:hAnsi="宋体" w:eastAsia="宋体"/>
                <w:sz w:val="16"/>
              </w:rPr>
              <w:t>购置更换用品成本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B14F4">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32D1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CE7F4">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459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D51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DC9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8AAA8">
            <w:pPr>
              <w:jc w:val="center"/>
            </w:pPr>
            <w:r>
              <w:rPr>
                <w:rFonts w:ascii="宋体" w:hAnsi="宋体" w:eastAsia="宋体"/>
                <w:sz w:val="16"/>
              </w:rPr>
              <w:t>7.945万元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CA4CC">
            <w:pPr>
              <w:jc w:val="center"/>
            </w:pPr>
            <w:r>
              <w:rPr>
                <w:rFonts w:ascii="宋体" w:hAnsi="宋体" w:eastAsia="宋体"/>
                <w:sz w:val="16"/>
              </w:rPr>
              <w:t>39.73%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62460">
            <w:pPr>
              <w:jc w:val="center"/>
            </w:pPr>
            <w:r>
              <w:rPr>
                <w:rFonts w:ascii="宋体" w:hAnsi="宋体" w:eastAsia="宋体"/>
                <w:sz w:val="16"/>
              </w:rPr>
              <w:t>3.97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DCA4F">
            <w:pPr>
              <w:jc w:val="center"/>
            </w:pPr>
            <w:r>
              <w:rPr>
                <w:rFonts w:ascii="宋体" w:hAnsi="宋体" w:eastAsia="宋体"/>
                <w:sz w:val="16"/>
              </w:rPr>
              <w:t>项目以在线询价的方式确定供应商，最终价低者中，正常</w:t>
            </w:r>
            <w:r>
              <w:rPr>
                <w:rFonts w:hint="eastAsia" w:ascii="宋体" w:hAnsi="宋体"/>
                <w:sz w:val="16"/>
                <w:lang w:eastAsia="zh-CN"/>
              </w:rPr>
              <w:t>预留</w:t>
            </w:r>
            <w:r>
              <w:rPr>
                <w:rFonts w:ascii="宋体" w:hAnsi="宋体" w:eastAsia="宋体"/>
                <w:sz w:val="16"/>
              </w:rPr>
              <w:t>了部分资金。</w:t>
            </w:r>
          </w:p>
        </w:tc>
      </w:tr>
      <w:tr w14:paraId="67C125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04B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F03F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6321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86AD1">
            <w:pPr>
              <w:jc w:val="center"/>
            </w:pPr>
            <w:r>
              <w:rPr>
                <w:rFonts w:ascii="宋体" w:hAnsi="宋体" w:eastAsia="宋体"/>
                <w:sz w:val="16"/>
              </w:rPr>
              <w:t>提升殡葬服务场所环境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3B17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0B6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0A853">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FBDD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121F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0D86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E45F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550F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8D41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7E4D5">
            <w:pPr>
              <w:jc w:val="center"/>
            </w:pPr>
          </w:p>
        </w:tc>
      </w:tr>
      <w:tr w14:paraId="317E2D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465B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18D3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47B6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D1CC9">
            <w:pPr>
              <w:jc w:val="center"/>
            </w:pPr>
            <w:r>
              <w:rPr>
                <w:rFonts w:ascii="宋体" w:hAnsi="宋体" w:eastAsia="宋体"/>
                <w:sz w:val="16"/>
              </w:rPr>
              <w:t>家属满意度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70D4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E9D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435D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1FD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B05D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F8AB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0C0C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9C04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C3F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DD909">
            <w:pPr>
              <w:jc w:val="center"/>
            </w:pPr>
          </w:p>
        </w:tc>
      </w:tr>
      <w:tr w14:paraId="1181F8B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BD4084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FDF2E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A2371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D30F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0A3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C2AD5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8D6D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7BB85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21A0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12B41">
            <w:pPr>
              <w:jc w:val="center"/>
            </w:pPr>
            <w:r>
              <w:rPr>
                <w:rFonts w:ascii="宋体" w:hAnsi="宋体" w:eastAsia="宋体"/>
                <w:sz w:val="16"/>
              </w:rPr>
              <w:t>91.68分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6613F8"/>
        </w:tc>
      </w:tr>
    </w:tbl>
    <w:p w14:paraId="5D89DB86">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23D35FD">
        <w:tblPrEx>
          <w:tblCellMar>
            <w:top w:w="0" w:type="dxa"/>
            <w:left w:w="108" w:type="dxa"/>
            <w:bottom w:w="0" w:type="dxa"/>
            <w:right w:w="108" w:type="dxa"/>
          </w:tblCellMar>
        </w:tblPrEx>
        <w:tc>
          <w:tcPr>
            <w:tcW w:w="8848" w:type="dxa"/>
            <w:gridSpan w:val="14"/>
            <w:vAlign w:val="center"/>
          </w:tcPr>
          <w:p w14:paraId="0C964ECC">
            <w:pPr>
              <w:jc w:val="center"/>
            </w:pPr>
            <w:r>
              <w:rPr>
                <w:rFonts w:ascii="宋体" w:hAnsi="宋体" w:eastAsia="宋体"/>
                <w:sz w:val="24"/>
              </w:rPr>
              <w:t>项目支出绩效自评表</w:t>
            </w:r>
          </w:p>
        </w:tc>
      </w:tr>
      <w:tr w14:paraId="2DBBC74B">
        <w:tblPrEx>
          <w:tblCellMar>
            <w:top w:w="0" w:type="dxa"/>
            <w:left w:w="108" w:type="dxa"/>
            <w:bottom w:w="0" w:type="dxa"/>
            <w:right w:w="108" w:type="dxa"/>
          </w:tblCellMar>
        </w:tblPrEx>
        <w:tc>
          <w:tcPr>
            <w:tcW w:w="8848" w:type="dxa"/>
            <w:gridSpan w:val="14"/>
            <w:vAlign w:val="center"/>
          </w:tcPr>
          <w:p w14:paraId="43624129">
            <w:pPr>
              <w:jc w:val="center"/>
            </w:pPr>
            <w:r>
              <w:rPr>
                <w:rFonts w:ascii="宋体" w:hAnsi="宋体" w:eastAsia="宋体"/>
                <w:sz w:val="24"/>
              </w:rPr>
              <w:t>(2024年度)</w:t>
            </w:r>
          </w:p>
        </w:tc>
      </w:tr>
      <w:tr w14:paraId="729C003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B740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2A1F331">
            <w:pPr>
              <w:jc w:val="center"/>
            </w:pPr>
            <w:r>
              <w:rPr>
                <w:rFonts w:ascii="宋体" w:hAnsi="宋体" w:eastAsia="宋体"/>
                <w:sz w:val="16"/>
              </w:rPr>
              <w:t>裕民县精康融合行动项目</w:t>
            </w:r>
          </w:p>
        </w:tc>
      </w:tr>
      <w:tr w14:paraId="6D17F6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8936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B9A1B9">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F321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B03D93">
            <w:pPr>
              <w:jc w:val="center"/>
            </w:pPr>
            <w:r>
              <w:rPr>
                <w:rFonts w:ascii="宋体" w:hAnsi="宋体" w:eastAsia="宋体"/>
                <w:sz w:val="16"/>
              </w:rPr>
              <w:t>裕民县民政局</w:t>
            </w:r>
          </w:p>
        </w:tc>
      </w:tr>
      <w:tr w14:paraId="6F2E74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95A64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F2DC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B9A3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CBE8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0429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3357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2883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5F9F6">
            <w:pPr>
              <w:jc w:val="center"/>
            </w:pPr>
            <w:r>
              <w:rPr>
                <w:rFonts w:ascii="宋体" w:hAnsi="宋体" w:eastAsia="宋体"/>
                <w:sz w:val="16"/>
              </w:rPr>
              <w:t>得分</w:t>
            </w:r>
          </w:p>
        </w:tc>
      </w:tr>
      <w:tr w14:paraId="76CCB4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8F6F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EA80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B0377">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90194">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EAED1">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34E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F8D7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51EE2">
            <w:pPr>
              <w:jc w:val="center"/>
            </w:pPr>
            <w:r>
              <w:rPr>
                <w:rFonts w:ascii="宋体" w:hAnsi="宋体" w:eastAsia="宋体"/>
                <w:sz w:val="16"/>
              </w:rPr>
              <w:t>10.00</w:t>
            </w:r>
          </w:p>
        </w:tc>
      </w:tr>
      <w:tr w14:paraId="68F34A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F04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7639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CAE79">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D91F8">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04478">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B0FA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0FC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CC08B">
            <w:pPr>
              <w:jc w:val="center"/>
            </w:pPr>
            <w:r>
              <w:rPr>
                <w:rFonts w:ascii="宋体" w:hAnsi="宋体" w:eastAsia="宋体"/>
                <w:sz w:val="16"/>
              </w:rPr>
              <w:t>—</w:t>
            </w:r>
          </w:p>
        </w:tc>
      </w:tr>
      <w:tr w14:paraId="58867C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907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67F1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869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A4F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F76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F69D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BAF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05D14">
            <w:pPr>
              <w:jc w:val="center"/>
            </w:pPr>
            <w:r>
              <w:rPr>
                <w:rFonts w:ascii="宋体" w:hAnsi="宋体" w:eastAsia="宋体"/>
                <w:sz w:val="16"/>
              </w:rPr>
              <w:t>—</w:t>
            </w:r>
          </w:p>
        </w:tc>
      </w:tr>
      <w:tr w14:paraId="66DAE6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23DDD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13818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6406A2">
            <w:pPr>
              <w:jc w:val="center"/>
            </w:pPr>
            <w:r>
              <w:rPr>
                <w:rFonts w:ascii="宋体" w:hAnsi="宋体" w:eastAsia="宋体"/>
                <w:sz w:val="16"/>
              </w:rPr>
              <w:t>实际完成情况</w:t>
            </w:r>
          </w:p>
        </w:tc>
      </w:tr>
      <w:tr w14:paraId="1FDC2E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AA64E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1A32DC">
            <w:pPr>
              <w:jc w:val="both"/>
            </w:pPr>
            <w:r>
              <w:rPr>
                <w:rFonts w:ascii="宋体" w:hAnsi="宋体" w:eastAsia="宋体"/>
                <w:sz w:val="16"/>
              </w:rPr>
              <w:t>裕民县精康融合行动项目2024年计划投入20万元，主要用于购买服务项目1个、登记康复对象接受规范精康服务20人。给精神障碍患者提供康复治疗，加快推动精神障碍社区康复服务，促进精神障碍患者更好融入社会，不断增强精神障碍患者及家庭获得感、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6312BF">
            <w:pPr>
              <w:jc w:val="both"/>
            </w:pPr>
            <w:r>
              <w:rPr>
                <w:rFonts w:ascii="宋体" w:hAnsi="宋体" w:eastAsia="宋体"/>
                <w:sz w:val="16"/>
              </w:rPr>
              <w:t>裕民县精康融合行动项目2024年投入20万元，已完成购买服务项目1个、登记康复对象接受规范精康服务40人，给精神障碍患者提供康复治疗，加快推动精神障碍社区康复服务，促进精神障碍患者更好融入社会，不断增强精神障碍患者及家庭获得感、幸福感。</w:t>
            </w:r>
          </w:p>
        </w:tc>
      </w:tr>
      <w:tr w14:paraId="558FB22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24CB7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3948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C747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7170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972F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3759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1CCF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BBE1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26C7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C054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354A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FEAD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B06E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795C9">
            <w:pPr>
              <w:jc w:val="center"/>
            </w:pPr>
            <w:r>
              <w:rPr>
                <w:rFonts w:ascii="宋体" w:hAnsi="宋体" w:eastAsia="宋体"/>
                <w:sz w:val="16"/>
              </w:rPr>
              <w:t>偏差原因分析及改进措施</w:t>
            </w:r>
          </w:p>
        </w:tc>
      </w:tr>
      <w:tr w14:paraId="142A47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E0372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23993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19A58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E97A2">
            <w:pPr>
              <w:jc w:val="center"/>
            </w:pPr>
            <w:r>
              <w:rPr>
                <w:rFonts w:ascii="宋体" w:hAnsi="宋体" w:eastAsia="宋体"/>
                <w:sz w:val="16"/>
              </w:rPr>
              <w:t>购买服务项目数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EC65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D24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1A23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7A0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1EA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1981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1F5B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5C8F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70A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E8C7F">
            <w:pPr>
              <w:jc w:val="center"/>
            </w:pPr>
          </w:p>
        </w:tc>
      </w:tr>
      <w:tr w14:paraId="65ADA6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61E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79F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8FC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75A2E">
            <w:pPr>
              <w:jc w:val="center"/>
            </w:pPr>
            <w:r>
              <w:rPr>
                <w:rFonts w:ascii="宋体" w:hAnsi="宋体" w:eastAsia="宋体"/>
                <w:sz w:val="16"/>
              </w:rPr>
              <w:t>登记康复对象接受规范</w:t>
            </w:r>
            <w:r>
              <w:rPr>
                <w:rFonts w:hint="eastAsia" w:ascii="宋体" w:hAnsi="宋体"/>
                <w:sz w:val="16"/>
                <w:lang w:eastAsia="zh-CN"/>
              </w:rPr>
              <w:t>健康</w:t>
            </w:r>
            <w:r>
              <w:rPr>
                <w:rFonts w:ascii="宋体" w:hAnsi="宋体" w:eastAsia="宋体"/>
                <w:sz w:val="16"/>
              </w:rPr>
              <w:t>服务人数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36D7A">
            <w:pPr>
              <w:jc w:val="center"/>
            </w:pPr>
            <w:r>
              <w:rPr>
                <w:rFonts w:ascii="宋体" w:hAnsi="宋体" w:eastAsia="宋体"/>
                <w:sz w:val="16"/>
              </w:rPr>
              <w:t>&gt;=20人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030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9992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011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214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30B9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A7541">
            <w:pPr>
              <w:jc w:val="center"/>
            </w:pPr>
            <w:r>
              <w:rPr>
                <w:rFonts w:ascii="宋体" w:hAnsi="宋体" w:eastAsia="宋体"/>
                <w:sz w:val="16"/>
              </w:rPr>
              <w: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AF17D">
            <w:pPr>
              <w:jc w:val="center"/>
            </w:pPr>
            <w:r>
              <w:rPr>
                <w:rFonts w:ascii="宋体" w:hAnsi="宋体" w:eastAsia="宋体"/>
                <w:sz w:val="16"/>
              </w:rPr>
              <w:t>200%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E3C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0E637">
            <w:pPr>
              <w:jc w:val="center"/>
            </w:pPr>
            <w:r>
              <w:rPr>
                <w:rFonts w:ascii="宋体" w:hAnsi="宋体" w:eastAsia="宋体"/>
                <w:sz w:val="16"/>
              </w:rPr>
              <w:t>年初指标设置过于保守，以后根据实际情况设置指标</w:t>
            </w:r>
          </w:p>
        </w:tc>
      </w:tr>
      <w:tr w14:paraId="2C6278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6A2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0F1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530F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FB005">
            <w:pPr>
              <w:jc w:val="center"/>
            </w:pPr>
            <w:r>
              <w:rPr>
                <w:rFonts w:ascii="宋体" w:hAnsi="宋体" w:eastAsia="宋体"/>
                <w:sz w:val="16"/>
              </w:rPr>
              <w:t>服务质量达标率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521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C66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B172E">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8E7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76D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4936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936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A287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A3B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977D7">
            <w:pPr>
              <w:jc w:val="center"/>
            </w:pPr>
          </w:p>
        </w:tc>
      </w:tr>
      <w:tr w14:paraId="727E41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7A11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E5F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FB5C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8389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493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B70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75103">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3A1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197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7213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80F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70E6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F95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90FDE">
            <w:pPr>
              <w:jc w:val="center"/>
            </w:pPr>
          </w:p>
        </w:tc>
      </w:tr>
      <w:tr w14:paraId="6B7CCF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801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C4A5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8C7D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A2D40">
            <w:pPr>
              <w:jc w:val="center"/>
            </w:pPr>
            <w:r>
              <w:rPr>
                <w:rFonts w:ascii="宋体" w:hAnsi="宋体" w:eastAsia="宋体"/>
                <w:sz w:val="16"/>
              </w:rPr>
              <w:t>康复服务成本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268B5">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E4A9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F592E">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6E71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F06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1AA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16A5C">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ABB3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33DA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AC6D4">
            <w:pPr>
              <w:jc w:val="center"/>
            </w:pPr>
          </w:p>
        </w:tc>
      </w:tr>
      <w:tr w14:paraId="01BEEF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4C4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9838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6F09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A70D5">
            <w:pPr>
              <w:jc w:val="center"/>
            </w:pPr>
            <w:r>
              <w:rPr>
                <w:rFonts w:ascii="宋体" w:hAnsi="宋体" w:eastAsia="宋体"/>
                <w:sz w:val="16"/>
              </w:rPr>
              <w:t>保障精神患者康复能力和水平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9DA0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ABC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E357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871F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1CDE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5B2E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5017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1988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AEB1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E7EC7">
            <w:pPr>
              <w:jc w:val="center"/>
            </w:pPr>
          </w:p>
        </w:tc>
      </w:tr>
      <w:tr w14:paraId="65502A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A02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9614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AAD2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D7CC1">
            <w:pPr>
              <w:jc w:val="center"/>
            </w:pPr>
            <w:r>
              <w:rPr>
                <w:rFonts w:ascii="宋体" w:hAnsi="宋体" w:eastAsia="宋体"/>
                <w:sz w:val="16"/>
              </w:rPr>
              <w:t>受益家属满意度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18DB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39D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E8A7E">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80A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46F7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C397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4D32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D90B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83A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2A7F9">
            <w:pPr>
              <w:jc w:val="center"/>
            </w:pPr>
          </w:p>
        </w:tc>
      </w:tr>
      <w:tr w14:paraId="46FD001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E3DB35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2915B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1AF35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83CD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2EC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FB969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7DAB7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23F66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7EA8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977A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EACDC4"/>
        </w:tc>
      </w:tr>
    </w:tbl>
    <w:p w14:paraId="1F1EABF2">
      <w:r>
        <w:br w:type="page"/>
      </w:r>
    </w:p>
    <w:p w14:paraId="6E906529">
      <w:pPr>
        <w:spacing w:line="640" w:lineRule="exact"/>
        <w:ind w:firstLine="640"/>
        <w:jc w:val="both"/>
        <w:outlineLvl w:val="2"/>
      </w:pPr>
      <w:r>
        <w:rPr>
          <w:rFonts w:ascii="黑体" w:hAnsi="黑体" w:eastAsia="黑体"/>
          <w:sz w:val="32"/>
        </w:rPr>
        <w:t>十二、其他需说明的事项</w:t>
      </w:r>
    </w:p>
    <w:p w14:paraId="0B07685E">
      <w:pPr>
        <w:spacing w:line="580" w:lineRule="exact"/>
        <w:ind w:firstLine="640"/>
        <w:jc w:val="both"/>
      </w:pPr>
      <w:r>
        <w:rPr>
          <w:rFonts w:hint="eastAsia" w:ascii="仿宋_GB2312" w:hAnsi="仿宋_GB2312" w:eastAsia="仿宋_GB2312"/>
          <w:b w:val="0"/>
          <w:sz w:val="32"/>
        </w:rPr>
        <w:t>本年本单位</w:t>
      </w:r>
      <w:r>
        <w:rPr>
          <w:rFonts w:hint="eastAsia" w:ascii="仿宋_GB2312" w:hAnsi="仿宋_GB2312" w:eastAsia="仿宋_GB2312"/>
          <w:b w:val="0"/>
          <w:sz w:val="32"/>
          <w:lang w:val="en-US" w:eastAsia="zh-CN"/>
        </w:rPr>
        <w:t>不予公开</w:t>
      </w:r>
      <w:r>
        <w:rPr>
          <w:rFonts w:hint="eastAsia" w:ascii="仿宋_GB2312" w:hAnsi="仿宋_GB2312" w:eastAsia="仿宋_GB2312"/>
          <w:b w:val="0"/>
          <w:sz w:val="32"/>
        </w:rPr>
        <w:t>项目</w:t>
      </w:r>
      <w:r>
        <w:rPr>
          <w:rFonts w:hint="eastAsia" w:ascii="仿宋_GB2312" w:hAnsi="仿宋_GB2312" w:eastAsia="仿宋_GB2312"/>
          <w:b w:val="0"/>
          <w:sz w:val="32"/>
          <w:lang w:val="en-US" w:eastAsia="zh-CN"/>
        </w:rPr>
        <w:t>2</w:t>
      </w:r>
      <w:r>
        <w:rPr>
          <w:rFonts w:hint="eastAsia" w:ascii="仿宋_GB2312" w:hAnsi="仿宋_GB2312" w:eastAsia="仿宋_GB2312"/>
          <w:b w:val="0"/>
          <w:sz w:val="32"/>
        </w:rPr>
        <w:t>个，全年预算数1</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511.67万元，全年执行数1</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497.84万元。</w:t>
      </w:r>
    </w:p>
    <w:p w14:paraId="1FD73F7C">
      <w:r>
        <w:br w:type="page"/>
      </w:r>
    </w:p>
    <w:p w14:paraId="31926470">
      <w:pPr>
        <w:spacing w:line="240" w:lineRule="auto"/>
        <w:jc w:val="center"/>
        <w:outlineLvl w:val="1"/>
      </w:pPr>
      <w:r>
        <w:rPr>
          <w:rFonts w:ascii="黑体" w:hAnsi="黑体" w:eastAsia="黑体"/>
          <w:sz w:val="32"/>
        </w:rPr>
        <w:t>第三部分 专业名词解释</w:t>
      </w:r>
    </w:p>
    <w:p w14:paraId="6E550EC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C2F1DC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3F6B6C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86D661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0CC622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932B69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EA7250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E4653F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0A253A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F9EE02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60B8FA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287F0B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964970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4C95DC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8C6D6C3">
      <w:r>
        <w:br w:type="page"/>
      </w:r>
    </w:p>
    <w:p w14:paraId="57A12A1C">
      <w:pPr>
        <w:spacing w:line="240" w:lineRule="auto"/>
        <w:jc w:val="center"/>
        <w:outlineLvl w:val="1"/>
      </w:pPr>
      <w:r>
        <w:rPr>
          <w:rFonts w:ascii="黑体" w:hAnsi="黑体" w:eastAsia="黑体"/>
          <w:sz w:val="32"/>
        </w:rPr>
        <w:t>第四部分 部门决算报表（见附表）</w:t>
      </w:r>
    </w:p>
    <w:p w14:paraId="1D7DB273">
      <w:pPr>
        <w:spacing w:line="240" w:lineRule="auto"/>
        <w:ind w:firstLine="640"/>
        <w:jc w:val="both"/>
      </w:pPr>
      <w:r>
        <w:rPr>
          <w:rFonts w:ascii="仿宋_GB2312" w:hAnsi="仿宋_GB2312" w:eastAsia="仿宋_GB2312"/>
          <w:b w:val="0"/>
          <w:sz w:val="32"/>
        </w:rPr>
        <w:t>一、《收入支出决算总表》</w:t>
      </w:r>
    </w:p>
    <w:p w14:paraId="400BBE92">
      <w:pPr>
        <w:spacing w:line="240" w:lineRule="auto"/>
        <w:ind w:firstLine="640"/>
        <w:jc w:val="both"/>
      </w:pPr>
      <w:r>
        <w:rPr>
          <w:rFonts w:ascii="仿宋_GB2312" w:hAnsi="仿宋_GB2312" w:eastAsia="仿宋_GB2312"/>
          <w:b w:val="0"/>
          <w:sz w:val="32"/>
        </w:rPr>
        <w:t>二、《收入决算表》</w:t>
      </w:r>
    </w:p>
    <w:p w14:paraId="0A5135AD">
      <w:pPr>
        <w:spacing w:line="240" w:lineRule="auto"/>
        <w:ind w:firstLine="640"/>
        <w:jc w:val="both"/>
      </w:pPr>
      <w:r>
        <w:rPr>
          <w:rFonts w:ascii="仿宋_GB2312" w:hAnsi="仿宋_GB2312" w:eastAsia="仿宋_GB2312"/>
          <w:b w:val="0"/>
          <w:sz w:val="32"/>
        </w:rPr>
        <w:t>三、《支出决算表》</w:t>
      </w:r>
    </w:p>
    <w:p w14:paraId="05391C28">
      <w:pPr>
        <w:spacing w:line="240" w:lineRule="auto"/>
        <w:ind w:firstLine="640"/>
        <w:jc w:val="both"/>
      </w:pPr>
      <w:r>
        <w:rPr>
          <w:rFonts w:ascii="仿宋_GB2312" w:hAnsi="仿宋_GB2312" w:eastAsia="仿宋_GB2312"/>
          <w:b w:val="0"/>
          <w:sz w:val="32"/>
        </w:rPr>
        <w:t>四、《财政拨款收入支出决算总表》</w:t>
      </w:r>
    </w:p>
    <w:p w14:paraId="6EFC783D">
      <w:pPr>
        <w:spacing w:line="240" w:lineRule="auto"/>
        <w:ind w:firstLine="640"/>
        <w:jc w:val="both"/>
      </w:pPr>
      <w:r>
        <w:rPr>
          <w:rFonts w:ascii="仿宋_GB2312" w:hAnsi="仿宋_GB2312" w:eastAsia="仿宋_GB2312"/>
          <w:b w:val="0"/>
          <w:sz w:val="32"/>
        </w:rPr>
        <w:t>五、《一般公共预算财政拨款支出决算表》</w:t>
      </w:r>
    </w:p>
    <w:p w14:paraId="349F6BC2">
      <w:pPr>
        <w:spacing w:line="240" w:lineRule="auto"/>
        <w:ind w:firstLine="640"/>
        <w:jc w:val="both"/>
      </w:pPr>
      <w:r>
        <w:rPr>
          <w:rFonts w:ascii="仿宋_GB2312" w:hAnsi="仿宋_GB2312" w:eastAsia="仿宋_GB2312"/>
          <w:b w:val="0"/>
          <w:sz w:val="32"/>
        </w:rPr>
        <w:t>六、《一般公共预算财政拨款基本支出决算表》</w:t>
      </w:r>
    </w:p>
    <w:p w14:paraId="21051354">
      <w:pPr>
        <w:spacing w:line="240" w:lineRule="auto"/>
        <w:ind w:firstLine="640"/>
        <w:jc w:val="both"/>
      </w:pPr>
      <w:r>
        <w:rPr>
          <w:rFonts w:ascii="仿宋_GB2312" w:hAnsi="仿宋_GB2312" w:eastAsia="仿宋_GB2312"/>
          <w:b w:val="0"/>
          <w:sz w:val="32"/>
        </w:rPr>
        <w:t>七、《政府性基金预算财政拨款收入支出决算表》</w:t>
      </w:r>
    </w:p>
    <w:p w14:paraId="78688E08">
      <w:pPr>
        <w:spacing w:line="240" w:lineRule="auto"/>
        <w:ind w:firstLine="640"/>
        <w:jc w:val="both"/>
      </w:pPr>
      <w:r>
        <w:rPr>
          <w:rFonts w:ascii="仿宋_GB2312" w:hAnsi="仿宋_GB2312" w:eastAsia="仿宋_GB2312"/>
          <w:b w:val="0"/>
          <w:sz w:val="32"/>
        </w:rPr>
        <w:t>八、《国有资本经营预算财政拨款收入支出决算表》</w:t>
      </w:r>
    </w:p>
    <w:p w14:paraId="2002EBB2">
      <w:pPr>
        <w:spacing w:line="240" w:lineRule="auto"/>
        <w:ind w:firstLine="640"/>
        <w:jc w:val="both"/>
      </w:pPr>
      <w:r>
        <w:rPr>
          <w:rFonts w:ascii="仿宋_GB2312" w:hAnsi="仿宋_GB2312" w:eastAsia="仿宋_GB2312"/>
          <w:b w:val="0"/>
          <w:sz w:val="32"/>
        </w:rPr>
        <w:t>九、《财政拨款“三公”经费支出决算表》</w:t>
      </w:r>
    </w:p>
    <w:p w14:paraId="0E349994">
      <w:pPr>
        <w:spacing w:line="240" w:lineRule="auto"/>
        <w:ind w:firstLine="640"/>
        <w:jc w:val="both"/>
      </w:pPr>
    </w:p>
    <w:p w14:paraId="494C489D">
      <w:pPr>
        <w:spacing w:line="240" w:lineRule="auto"/>
        <w:ind w:firstLine="640"/>
        <w:jc w:val="both"/>
      </w:pPr>
    </w:p>
    <w:p w14:paraId="53997623">
      <w:pPr>
        <w:spacing w:line="240" w:lineRule="auto"/>
        <w:ind w:firstLine="640"/>
        <w:jc w:val="both"/>
      </w:pPr>
    </w:p>
    <w:p w14:paraId="6F31CD24">
      <w:pPr>
        <w:spacing w:line="240" w:lineRule="auto"/>
        <w:ind w:firstLine="640"/>
        <w:jc w:val="both"/>
      </w:pPr>
    </w:p>
    <w:p w14:paraId="58F4EE4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1D13CBE-D5F2-4833-8A5D-DA3789260F8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E99C8EA3-6032-4D98-A93A-0D5B19070294}"/>
  </w:font>
  <w:font w:name="仿宋_GB2312">
    <w:altName w:val="仿宋"/>
    <w:panose1 w:val="02010609030101010101"/>
    <w:charset w:val="86"/>
    <w:family w:val="modern"/>
    <w:pitch w:val="default"/>
    <w:sig w:usb0="00000000" w:usb1="00000000" w:usb2="00000000" w:usb3="00000000" w:csb0="00040000" w:csb1="00000000"/>
    <w:embedRegular r:id="rId3" w:fontKey="{F73233CB-FA6C-4C18-A369-56A77C92AD59}"/>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F31FD6A6-9870-4E98-87ED-45720F8CB12D}"/>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0B5DC">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DC6AD4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4DC6AD4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5D1AD6"/>
    <w:rsid w:val="06792773"/>
    <w:rsid w:val="09A729D8"/>
    <w:rsid w:val="0A3C58E8"/>
    <w:rsid w:val="0A7B4867"/>
    <w:rsid w:val="0B787EAA"/>
    <w:rsid w:val="0B8C3ECC"/>
    <w:rsid w:val="0C3613A3"/>
    <w:rsid w:val="0C7227A7"/>
    <w:rsid w:val="0CD366E8"/>
    <w:rsid w:val="0DCA6EF7"/>
    <w:rsid w:val="0E4B1576"/>
    <w:rsid w:val="0EA04331"/>
    <w:rsid w:val="0F3439B9"/>
    <w:rsid w:val="0F9811B3"/>
    <w:rsid w:val="11E15093"/>
    <w:rsid w:val="120E0809"/>
    <w:rsid w:val="12BD4F83"/>
    <w:rsid w:val="13B3480E"/>
    <w:rsid w:val="18A3467B"/>
    <w:rsid w:val="19071D6C"/>
    <w:rsid w:val="191407EF"/>
    <w:rsid w:val="19B5554D"/>
    <w:rsid w:val="1B8F2D19"/>
    <w:rsid w:val="1C317E4F"/>
    <w:rsid w:val="1C472464"/>
    <w:rsid w:val="1D6067A9"/>
    <w:rsid w:val="1DAF458D"/>
    <w:rsid w:val="1E086ACE"/>
    <w:rsid w:val="1E4B5CA5"/>
    <w:rsid w:val="1EAA4A5F"/>
    <w:rsid w:val="1F587A0B"/>
    <w:rsid w:val="2064678E"/>
    <w:rsid w:val="20BC0B75"/>
    <w:rsid w:val="20DD6197"/>
    <w:rsid w:val="21F317F2"/>
    <w:rsid w:val="2241392C"/>
    <w:rsid w:val="22F6291B"/>
    <w:rsid w:val="23BC04D2"/>
    <w:rsid w:val="25275618"/>
    <w:rsid w:val="27CE017C"/>
    <w:rsid w:val="27CF2642"/>
    <w:rsid w:val="282459E2"/>
    <w:rsid w:val="29116777"/>
    <w:rsid w:val="2A053397"/>
    <w:rsid w:val="2A444FB1"/>
    <w:rsid w:val="2A6064E2"/>
    <w:rsid w:val="2C1965E9"/>
    <w:rsid w:val="2C504100"/>
    <w:rsid w:val="2D1136DF"/>
    <w:rsid w:val="2D2D61F6"/>
    <w:rsid w:val="2DAE0E44"/>
    <w:rsid w:val="2E093550"/>
    <w:rsid w:val="2EFC672B"/>
    <w:rsid w:val="2FD27414"/>
    <w:rsid w:val="30306153"/>
    <w:rsid w:val="313F1D52"/>
    <w:rsid w:val="318029AB"/>
    <w:rsid w:val="31C63837"/>
    <w:rsid w:val="326F0A17"/>
    <w:rsid w:val="3277581B"/>
    <w:rsid w:val="355756F9"/>
    <w:rsid w:val="355C665B"/>
    <w:rsid w:val="38006E2C"/>
    <w:rsid w:val="3914510A"/>
    <w:rsid w:val="391C393F"/>
    <w:rsid w:val="394A1907"/>
    <w:rsid w:val="39793E61"/>
    <w:rsid w:val="3B1220C9"/>
    <w:rsid w:val="3B4B3BF1"/>
    <w:rsid w:val="3CD168BC"/>
    <w:rsid w:val="3D5275AC"/>
    <w:rsid w:val="3D5E4F3B"/>
    <w:rsid w:val="3E7E400E"/>
    <w:rsid w:val="3EA7725F"/>
    <w:rsid w:val="3EC014A1"/>
    <w:rsid w:val="40067367"/>
    <w:rsid w:val="40834692"/>
    <w:rsid w:val="423A32B2"/>
    <w:rsid w:val="423C0CB4"/>
    <w:rsid w:val="427B5743"/>
    <w:rsid w:val="42E64542"/>
    <w:rsid w:val="443D2A07"/>
    <w:rsid w:val="44621F54"/>
    <w:rsid w:val="44CB1108"/>
    <w:rsid w:val="45AF4FC9"/>
    <w:rsid w:val="464B7E04"/>
    <w:rsid w:val="464F7E64"/>
    <w:rsid w:val="46506A88"/>
    <w:rsid w:val="46901EEE"/>
    <w:rsid w:val="469C74D2"/>
    <w:rsid w:val="46FF6F5A"/>
    <w:rsid w:val="47445515"/>
    <w:rsid w:val="492D13D8"/>
    <w:rsid w:val="4AA01D6A"/>
    <w:rsid w:val="4AEC57EA"/>
    <w:rsid w:val="4B4C0111"/>
    <w:rsid w:val="4BB23021"/>
    <w:rsid w:val="4D4B4E42"/>
    <w:rsid w:val="4F3F074E"/>
    <w:rsid w:val="509755A0"/>
    <w:rsid w:val="50DB5F45"/>
    <w:rsid w:val="52F92565"/>
    <w:rsid w:val="543D17CB"/>
    <w:rsid w:val="55DA564E"/>
    <w:rsid w:val="56E07045"/>
    <w:rsid w:val="583059FA"/>
    <w:rsid w:val="587E6212"/>
    <w:rsid w:val="58F560BC"/>
    <w:rsid w:val="5AFC6609"/>
    <w:rsid w:val="5E2F797B"/>
    <w:rsid w:val="5FA17648"/>
    <w:rsid w:val="5FD320BD"/>
    <w:rsid w:val="5FE71B2B"/>
    <w:rsid w:val="60DE4D57"/>
    <w:rsid w:val="613409CB"/>
    <w:rsid w:val="61A46A97"/>
    <w:rsid w:val="61D670E5"/>
    <w:rsid w:val="62DD7D21"/>
    <w:rsid w:val="639768ED"/>
    <w:rsid w:val="65D97752"/>
    <w:rsid w:val="664C500C"/>
    <w:rsid w:val="67D111AB"/>
    <w:rsid w:val="68DB0208"/>
    <w:rsid w:val="68DF36D5"/>
    <w:rsid w:val="69846A0E"/>
    <w:rsid w:val="69AD798C"/>
    <w:rsid w:val="6A9416AB"/>
    <w:rsid w:val="6B68175F"/>
    <w:rsid w:val="6B8B5C99"/>
    <w:rsid w:val="6CA7198F"/>
    <w:rsid w:val="6D8919A8"/>
    <w:rsid w:val="6E0F7A08"/>
    <w:rsid w:val="6E801ABC"/>
    <w:rsid w:val="7143057D"/>
    <w:rsid w:val="71473612"/>
    <w:rsid w:val="718D0805"/>
    <w:rsid w:val="718F7F65"/>
    <w:rsid w:val="732A090F"/>
    <w:rsid w:val="73423603"/>
    <w:rsid w:val="737A5923"/>
    <w:rsid w:val="73D43285"/>
    <w:rsid w:val="73DE4104"/>
    <w:rsid w:val="73FB6630"/>
    <w:rsid w:val="74CE04EC"/>
    <w:rsid w:val="74E76DCD"/>
    <w:rsid w:val="76660D7C"/>
    <w:rsid w:val="76A80EBB"/>
    <w:rsid w:val="77ED6F44"/>
    <w:rsid w:val="795A0A34"/>
    <w:rsid w:val="7A0D3BC7"/>
    <w:rsid w:val="7A3A3CDB"/>
    <w:rsid w:val="7C7B49D1"/>
    <w:rsid w:val="7FE258B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79c83e9d-48a3-4395-aaca-642e0528b217</errorID>
      <errorWord>社会主义民主和法治</errorWord>
      <group>L1_Political</group>
      <groupName>政治性问题</groupName>
      <ability>L2_Keyword</ability>
      <abilityName>固定表述</abilityName>
      <candidateList>
        <item>社会主义民主政治</item>
      </candidateList>
      <explain>词汇“社会主义民主政治”在特定场景下为固定表述形式，请确认此处的“社会主义民主和法治”是否存在不当。</explain>
      <paraID>3232997C</paraID>
      <start>22</start>
      <end>31</end>
      <status>ignored</status>
      <modifiedWord/>
      <trackRevisions>false</trackRevisions>
    </reviewItem>
    <reviewItem>
      <errorID>31ed0305-8648-4f5d-a3e6-34219bc05633</errorID>
      <errorWord>2月31日</errorWord>
      <group>L1_Sensitive</group>
      <groupName>敏感问题</groupName>
      <ability>L2_UserSensitive</ability>
      <abilityName>自定义敏感词</abilityName>
      <candidateList/>
      <explain>来自自定义敏感词库。</explain>
      <paraID>1529008C</paraID>
      <start>8</start>
      <end>13</end>
      <status>ignored</status>
      <modifiedWord/>
      <trackRevisions>false</trackRevisions>
    </reviewItem>
    <reviewItem>
      <errorID>755d739e-b84c-4b4e-b3ba-dc9338cb10b0</errorID>
      <errorWord>三老四类</errorWord>
      <group>L1_Knowledge</group>
      <groupName>知识性问题</groupName>
      <ability>L2_Idiom</ability>
      <abilityName>成语和诗歌</abilityName>
      <candidateList>
        <item>三老四少</item>
      </candidateList>
      <explain>1.老少众人。
                    2.方言。称参加青帮的人。犹言老少爷们或兄弟爷们。</explain>
      <paraID> 5D2A2DD</paraID>
      <start>165</start>
      <end>169</end>
      <status>ignored</status>
      <modifiedWord/>
      <trackRevisions>false</trackRevisions>
    </reviewItem>
    <reviewItem>
      <errorID>cd6ac737-43c6-438f-887e-d8599a549fb1</errorID>
      <errorWord>三老四类</errorWord>
      <group>L1_Knowledge</group>
      <groupName>知识性问题</groupName>
      <ability>L2_Idiom</ability>
      <abilityName>成语和诗歌</abilityName>
      <candidateList>
        <item>三老四少</item>
      </candidateList>
      <explain>1.老少众人。
                    2.方言。称参加青帮的人。犹言老少爷们或兄弟爷们。</explain>
      <paraID> 5D2A2DD</paraID>
      <start>191</start>
      <end>195</end>
      <status>ignored</status>
      <modifiedWord/>
      <trackRevisions>false</trackRevisions>
    </reviewItem>
    <reviewItem>
      <errorID>116e55b2-d1aa-4df5-9595-3c762cef67be</errorID>
      <errorWord>镇</errorWord>
      <group>L1_Word</group>
      <groupName>字词问题</groupName>
      <ability>L2_Typo</ability>
      <abilityName>字词错误</abilityName>
      <candidateList>
        <item>镇资</item>
      </candidateList>
      <explain/>
      <paraID>64ED982C</paraID>
      <start>290</start>
      <end>292</end>
      <status>modified</status>
      <modifiedWord>镇资</modifiedWord>
      <trackRevisions>false</trackRevisions>
    </reviewItem>
    <reviewItem>
      <errorID>a9d72d79-da0b-4c24-9ab5-417be1af8dfb</errorID>
      <errorWord>去年</errorWord>
      <group>L1_Knowledge</group>
      <groupName>知识性问题</groupName>
      <ability>L2_Time</ability>
      <abilityName>日期时间</abilityName>
      <candidateList/>
      <explain>在公文场景，请避免使用“去年”这种模糊表述。</explain>
      <paraID>4B3A4C31</paraID>
      <start>33</start>
      <end>35</end>
      <status>ignored</status>
      <modifiedWord/>
      <trackRevisions>false</trackRevisions>
    </reviewItem>
    <reviewItem>
      <errorID>a9671192-61b6-4f89-9631-dac9ccc682f2</errorID>
      <errorWord>2月31日</errorWord>
      <group>L1_Sensitive</group>
      <groupName>敏感问题</groupName>
      <ability>L2_UserSensitive</ability>
      <abilityName>自定义敏感词</abilityName>
      <candidateList/>
      <explain>来自自定义敏感词库。</explain>
      <paraID>4D06FE9E</paraID>
      <start>30</start>
      <end>35</end>
      <status>ignored</status>
      <modifiedWord/>
      <trackRevisions>false</trackRevisions>
    </reviewItem>
    <reviewItem>
      <errorID>e6745150-9ecd-4d3b-b36e-8f2ae10e937e</errorID>
      <errorWord>足</errorWord>
      <group>L1_Word</group>
      <groupName>字词问题</groupName>
      <ability>L2_Typo</ability>
      <abilityName>字词错误</abilityName>
      <candidateList>
        <item>足了</item>
      </candidateList>
      <explain/>
      <paraID>549178A1</paraID>
      <start>163</start>
      <end>165</end>
      <status>modified</status>
      <modifiedWord>足了</modifiedWord>
      <trackRevisions>false</trackRevisions>
    </reviewItem>
    <reviewItem>
      <errorID>c1236526-1b03-47a9-989e-bcfde64d6205</errorID>
      <errorWord>足</errorWord>
      <group>L1_Word</group>
      <groupName>字词问题</groupName>
      <ability>L2_Typo</ability>
      <abilityName>字词错误</abilityName>
      <candidateList>
        <item>足了</item>
      </candidateList>
      <explain/>
      <paraID>41737363</paraID>
      <start>185</start>
      <end>187</end>
      <status>modified</status>
      <modifiedWord>足了</modifiedWord>
      <trackRevisions>false</trackRevisions>
    </reviewItem>
    <reviewItem>
      <errorID>112ae972-7ea1-4252-81a7-01f241773dec</errorID>
      <errorWord>2月31日</errorWord>
      <group>L1_Sensitive</group>
      <groupName>敏感问题</groupName>
      <ability>L2_UserSensitive</ability>
      <abilityName>自定义敏感词</abilityName>
      <candidateList/>
      <explain>来自自定义敏感词库。</explain>
      <paraID>3EEB24CD</paraID>
      <start>46</start>
      <end>51</end>
      <status>ignored</status>
      <modifiedWord/>
      <trackRevisions>false</trackRevisions>
    </reviewItem>
    <reviewItem>
      <errorID>7333fb85-0b24-4ea2-81db-713f5a05f799</errorID>
      <errorWord>监控</errorWord>
      <group>L1_Sensitive</group>
      <groupName>敏感问题</groupName>
      <ability>L2_UserSensitive</ability>
      <abilityName>自定义敏感词</abilityName>
      <candidateList/>
      <explain>来自自定义敏感词库。</explain>
      <paraID>546FDEB3</paraID>
      <start>37</start>
      <end>39</end>
      <status>ignored</status>
      <modifiedWord/>
      <trackRevisions>false</trackRevisions>
    </reviewItem>
    <reviewItem>
      <errorID>cea3a302-68b2-40fb-a730-e93fbaf01c93</errorID>
      <errorWord>监控</errorWord>
      <group>L1_Sensitive</group>
      <groupName>敏感问题</groupName>
      <ability>L2_UserSensitive</ability>
      <abilityName>自定义敏感词</abilityName>
      <candidateList/>
      <explain>来自自定义敏感词库。</explain>
      <paraID> C8EDA3C</paraID>
      <start>110</start>
      <end>112</end>
      <status>ignored</status>
      <modifiedWord/>
      <trackRevisions>false</trackRevisions>
    </reviewItem>
    <reviewItem>
      <errorID>d9108609-5ea3-4426-8dd5-0f2690f15beb</errorID>
      <errorWord>监控</errorWord>
      <group>L1_Sensitive</group>
      <groupName>敏感问题</groupName>
      <ability>L2_UserSensitive</ability>
      <abilityName>自定义敏感词</abilityName>
      <candidateList/>
      <explain>来自自定义敏感词库。</explain>
      <paraID>40530604</paraID>
      <start>9</start>
      <end>11</end>
      <status>ignored</status>
      <modifiedWord/>
      <trackRevisions>false</trackRevisions>
    </reviewItem>
    <reviewItem>
      <errorID>a4ebf207-8aae-49fd-90d3-2a88e89c470f</errorID>
      <errorWord>监控</errorWord>
      <group>L1_Sensitive</group>
      <groupName>敏感问题</groupName>
      <ability>L2_UserSensitive</ability>
      <abilityName>自定义敏感词</abilityName>
      <candidateList/>
      <explain>来自自定义敏感词库。</explain>
      <paraID>40530604</paraID>
      <start>31</start>
      <end>33</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e9bdf6-3222-42cc-acdc-3b42b1901fb6}">
  <ds:schemaRefs/>
</ds:datastoreItem>
</file>

<file path=docProps/app.xml><?xml version="1.0" encoding="utf-8"?>
<Properties xmlns="http://schemas.openxmlformats.org/officeDocument/2006/extended-properties" xmlns:vt="http://schemas.openxmlformats.org/officeDocument/2006/docPropsVTypes">
  <Template>Normal.dotm</Template>
  <Pages>87</Pages>
  <Words>8518</Words>
  <Characters>9943</Characters>
  <Lines>0</Lines>
  <Paragraphs>0</Paragraphs>
  <TotalTime>11</TotalTime>
  <ScaleCrop>false</ScaleCrop>
  <LinksUpToDate>false</LinksUpToDate>
  <CharactersWithSpaces>9958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2025-11-07T10:14:49Z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