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裕民县阿勒腾也木勒乡人民政府2024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（1）贯彻执行党的路线、方针、政策和上级党组织及本乡党员代表大会（党员大会）的决议。</w:t>
      </w:r>
    </w:p>
    <w:p>
      <w:pPr>
        <w:spacing w:line="580" w:lineRule="exact"/>
        <w:ind w:firstLine="640"/>
        <w:jc w:val="both"/>
      </w:pPr>
      <w:r>
        <w:rPr>
          <w:rFonts w:ascii="仿宋_GB2312" w:hAnsi="仿宋_GB2312" w:eastAsia="仿宋_GB2312"/>
          <w:sz w:val="32"/>
        </w:rPr>
        <w:t>（2）讨论决定本乡经济建设和社会发展中的重大问题。需由乡政权机关或集体经济组织决定的问题，由乡政权机关或集体经济组织依照法律和有关规定作出决定。</w:t>
      </w:r>
    </w:p>
    <w:p>
      <w:pPr>
        <w:spacing w:line="580" w:lineRule="exact"/>
        <w:ind w:firstLine="640"/>
        <w:jc w:val="both"/>
      </w:pPr>
      <w:r>
        <w:rPr>
          <w:rFonts w:ascii="仿宋_GB2312" w:hAnsi="仿宋_GB2312" w:eastAsia="仿宋_GB2312"/>
          <w:sz w:val="32"/>
        </w:rPr>
        <w:t>（3）领导乡政权机关和群众组织，支持和保证这些机关和组织依照国家法律法规及各自章程充分行使职权。</w:t>
      </w:r>
    </w:p>
    <w:p>
      <w:pPr>
        <w:spacing w:line="580" w:lineRule="exact"/>
        <w:ind w:firstLine="640"/>
        <w:jc w:val="both"/>
      </w:pPr>
      <w:r>
        <w:rPr>
          <w:rFonts w:ascii="仿宋_GB2312" w:hAnsi="仿宋_GB2312" w:eastAsia="仿宋_GB2312"/>
          <w:sz w:val="32"/>
        </w:rPr>
        <w:t>（4）加强乡党委自身建设和以党支部为核心的村级组织建设。</w:t>
      </w:r>
    </w:p>
    <w:p>
      <w:pPr>
        <w:spacing w:line="580" w:lineRule="exact"/>
        <w:ind w:firstLine="640"/>
        <w:jc w:val="both"/>
      </w:pPr>
      <w:r>
        <w:rPr>
          <w:rFonts w:ascii="仿宋_GB2312" w:hAnsi="仿宋_GB2312" w:eastAsia="仿宋_GB2312"/>
          <w:sz w:val="32"/>
        </w:rPr>
        <w:t>（5）按照干部管理权限，负责对干部的教育、培养、选拔和监督工作。协助管理上级有关部门驻乡单位的干部。</w:t>
      </w:r>
    </w:p>
    <w:p>
      <w:pPr>
        <w:spacing w:line="580" w:lineRule="exact"/>
        <w:ind w:firstLine="640"/>
        <w:jc w:val="both"/>
      </w:pPr>
      <w:r>
        <w:rPr>
          <w:rFonts w:ascii="仿宋_GB2312" w:hAnsi="仿宋_GB2312" w:eastAsia="仿宋_GB2312"/>
          <w:sz w:val="32"/>
        </w:rPr>
        <w:t>（6）领导本乡的社会主义民主法制建设和精神文明建设，做好社会治安综合治理及</w:t>
      </w:r>
      <w:r>
        <w:rPr>
          <w:rFonts w:hint="eastAsia" w:ascii="仿宋_GB2312" w:hAnsi="仿宋_GB2312" w:eastAsia="仿宋_GB2312"/>
          <w:sz w:val="32"/>
          <w:lang w:val="en-US" w:eastAsia="zh-CN"/>
        </w:rPr>
        <w:t>JHSY</w:t>
      </w:r>
      <w:r>
        <w:rPr>
          <w:rFonts w:ascii="仿宋_GB2312" w:hAnsi="仿宋_GB2312" w:eastAsia="仿宋_GB2312"/>
          <w:sz w:val="32"/>
        </w:rPr>
        <w:t>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裕民县阿勒腾也木勒乡人民政府2024年度，实有人数121人，其中：在职人员81人，增加3人；离休人员0人，增加0人；退休人员40人,增加4人。</w:t>
      </w:r>
    </w:p>
    <w:p>
      <w:pPr>
        <w:spacing w:line="580" w:lineRule="exact"/>
        <w:ind w:firstLine="640"/>
        <w:jc w:val="both"/>
      </w:pPr>
      <w:r>
        <w:rPr>
          <w:rFonts w:ascii="仿宋_GB2312" w:hAnsi="仿宋_GB2312" w:eastAsia="仿宋_GB2312"/>
          <w:sz w:val="32"/>
        </w:rPr>
        <w:t>裕民县阿勒腾也木勒乡人民政府无下属预算单位，下设5个科室，分别是：裕民县阿勒腾也木勒乡公共文化服务中心、裕民县阿勒腾也木勒乡农业发展服务中心、裕民县阿勒腾也木勒乡便民服务中心、裕民县阿勒腾也木勒乡村镇建设发展中心、裕民县阿勒腾也木勒乡综治和网格化服务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2024年度收入总计3,891.55万元，</w:t>
      </w:r>
      <w:r>
        <w:rPr>
          <w:rFonts w:ascii="仿宋_GB2312" w:hAnsi="仿宋_GB2312" w:eastAsia="仿宋_GB2312"/>
          <w:b w:val="0"/>
          <w:sz w:val="32"/>
        </w:rPr>
        <w:t>其中：本年收入合计3,814.08万元，使用非财政拨款结余（含专用结余）0.00万元，年初结转和结余77.48万元。</w:t>
      </w:r>
    </w:p>
    <w:p>
      <w:pPr>
        <w:spacing w:line="580" w:lineRule="exact"/>
        <w:ind w:firstLine="640"/>
        <w:jc w:val="both"/>
      </w:pPr>
      <w:r>
        <w:rPr>
          <w:rFonts w:ascii="仿宋_GB2312" w:hAnsi="仿宋_GB2312" w:eastAsia="仿宋_GB2312"/>
          <w:b/>
          <w:sz w:val="32"/>
        </w:rPr>
        <w:t>2024年度支出总计3,891.55万元，</w:t>
      </w:r>
      <w:r>
        <w:rPr>
          <w:rFonts w:ascii="仿宋_GB2312" w:hAnsi="仿宋_GB2312" w:eastAsia="仿宋_GB2312"/>
          <w:b w:val="0"/>
          <w:sz w:val="32"/>
        </w:rPr>
        <w:t>其中：本年支出合计3,812.55万元，结余分配0.00万元，年末结转和结余79.01万元。</w:t>
      </w:r>
    </w:p>
    <w:p>
      <w:pPr>
        <w:spacing w:line="580" w:lineRule="exact"/>
        <w:ind w:firstLine="640"/>
        <w:jc w:val="both"/>
      </w:pPr>
      <w:r>
        <w:rPr>
          <w:rFonts w:ascii="仿宋_GB2312" w:hAnsi="仿宋_GB2312" w:eastAsia="仿宋_GB2312"/>
          <w:b w:val="0"/>
          <w:sz w:val="32"/>
        </w:rPr>
        <w:t>收入支出总体与上年相比，增加400.98万元，增长11.49%，主要原因是：本年度农村基础设施建设资金增加，增加2024年中央农村综合改革转移支付资金（阿勒腾也木勒村）、2023年自治区农村综合改革转移支付（阿勒腾也木勒乡白布谢村）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本年收入3,814.08万元，</w:t>
      </w:r>
      <w:r>
        <w:rPr>
          <w:rFonts w:ascii="仿宋_GB2312" w:hAnsi="仿宋_GB2312" w:eastAsia="仿宋_GB2312"/>
          <w:b w:val="0"/>
          <w:sz w:val="32"/>
        </w:rPr>
        <w:t>其中：财政拨款收入3,741.38万元，占98.09%；上级补助收入0.00万元，占0.00%；事业收入0.00万元，占0.00%；经营收入0.00万元，占0.00%；附属单位上缴收入0.00万元，占0.00%；其他收入72.69万元，占1.91%。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本年支出3,812.55万元，</w:t>
      </w:r>
      <w:r>
        <w:rPr>
          <w:rFonts w:ascii="仿宋_GB2312" w:hAnsi="仿宋_GB2312" w:eastAsia="仿宋_GB2312"/>
          <w:b w:val="0"/>
          <w:sz w:val="32"/>
        </w:rPr>
        <w:t>其中：基本支出1,415.94万元，占37.14%；项目支出2,396.61万元，占62.86%；上缴上级支出0.00万元，占0.00%；经营支出0.00万元，占0.00%；对附属单位补助支出0.00万元，占0.00%。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2024年度财政拨款收入总计3,742.54万元，</w:t>
      </w:r>
      <w:r>
        <w:rPr>
          <w:rFonts w:ascii="仿宋_GB2312" w:hAnsi="仿宋_GB2312" w:eastAsia="仿宋_GB2312"/>
          <w:b w:val="0"/>
          <w:sz w:val="32"/>
        </w:rPr>
        <w:t>其中：年初财政拨款结转和结余1.16万元，本年财政拨款收入3,741.38万元。</w:t>
      </w:r>
      <w:r>
        <w:rPr>
          <w:rFonts w:ascii="仿宋_GB2312" w:hAnsi="仿宋_GB2312" w:eastAsia="仿宋_GB2312"/>
          <w:b/>
          <w:sz w:val="32"/>
        </w:rPr>
        <w:t>财政拨款支出总计3,742.54万元，</w:t>
      </w:r>
      <w:r>
        <w:rPr>
          <w:rFonts w:ascii="仿宋_GB2312" w:hAnsi="仿宋_GB2312" w:eastAsia="仿宋_GB2312"/>
          <w:b w:val="0"/>
          <w:sz w:val="32"/>
        </w:rPr>
        <w:t>其中：年末财政拨款结转和结余1.16万元，本年财政拨款支出3,741.38万元。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328.29万元，增长9.62%，主要原因是：本年度农村基础设施建设资金增加，增加2024年中央农村综合改革转移支付资金（阿勒腾也木勒村）、2023年自治区农村综合改革转移支付（阿勒腾也木勒乡白布谢村）项目。</w:t>
      </w:r>
      <w:r>
        <w:rPr>
          <w:rFonts w:ascii="仿宋_GB2312" w:hAnsi="仿宋_GB2312" w:eastAsia="仿宋_GB2312"/>
          <w:b/>
          <w:sz w:val="32"/>
        </w:rPr>
        <w:t>与年初预算相比，</w:t>
      </w:r>
      <w:r>
        <w:rPr>
          <w:rFonts w:ascii="仿宋_GB2312" w:hAnsi="仿宋_GB2312" w:eastAsia="仿宋_GB2312"/>
          <w:b w:val="0"/>
          <w:sz w:val="32"/>
        </w:rPr>
        <w:t>年初预算数3,163.97万元，决算数3,742.54万元，预决算差异率18.29%，主要原因是：本年度新招录事业编，人员工资基数提高，年中追加调增部分资金，本年度年中追加乡村振兴补助资金。</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2024年度一般公共预算财政拨款支出3,689.49万元，</w:t>
      </w:r>
      <w:r>
        <w:rPr>
          <w:rFonts w:ascii="仿宋_GB2312" w:hAnsi="仿宋_GB2312" w:eastAsia="仿宋_GB2312"/>
          <w:b w:val="0"/>
          <w:sz w:val="32"/>
        </w:rPr>
        <w:t>占本年支出合计的96.77%。</w:t>
      </w:r>
      <w:r>
        <w:rPr>
          <w:rFonts w:ascii="仿宋_GB2312" w:hAnsi="仿宋_GB2312" w:eastAsia="仿宋_GB2312"/>
          <w:b/>
          <w:sz w:val="32"/>
        </w:rPr>
        <w:t>与上年相比，</w:t>
      </w:r>
      <w:r>
        <w:rPr>
          <w:rFonts w:ascii="仿宋_GB2312" w:hAnsi="仿宋_GB2312" w:eastAsia="仿宋_GB2312"/>
          <w:b w:val="0"/>
          <w:sz w:val="32"/>
        </w:rPr>
        <w:t>增加361.75万元，增长10.87%，主要原因是：本年度乡村振兴补助资金增加，增加2024年中央农村综合改革转移支付资金（阿勒腾也木勒村）、2023年自治区农村综合改革转移支付（阿勒腾也木勒乡白布谢村）项目。</w:t>
      </w:r>
      <w:r>
        <w:rPr>
          <w:rFonts w:ascii="仿宋_GB2312" w:hAnsi="仿宋_GB2312" w:eastAsia="仿宋_GB2312"/>
          <w:b/>
          <w:sz w:val="32"/>
        </w:rPr>
        <w:t>与年初预算相比,</w:t>
      </w:r>
      <w:r>
        <w:rPr>
          <w:rFonts w:ascii="仿宋_GB2312" w:hAnsi="仿宋_GB2312" w:eastAsia="仿宋_GB2312"/>
          <w:b w:val="0"/>
          <w:sz w:val="32"/>
        </w:rPr>
        <w:t>年初预算数3,163.97万元，决算数3,689.49万元，预决算差异率16.61%，主要原因是：本年度新招录事业编，人员工资基数提高，年中追加调增部分资金，本年度年中追加乡村振兴补助资金。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1.一般公共服务支出(类)625.12万元,占16.94%。</w:t>
      </w:r>
    </w:p>
    <w:p>
      <w:pPr>
        <w:spacing w:line="580" w:lineRule="exact"/>
        <w:ind w:firstLine="640"/>
        <w:jc w:val="both"/>
      </w:pPr>
      <w:r>
        <w:rPr>
          <w:rFonts w:ascii="仿宋_GB2312" w:hAnsi="仿宋_GB2312" w:eastAsia="仿宋_GB2312"/>
          <w:b w:val="0"/>
          <w:sz w:val="32"/>
        </w:rPr>
        <w:t>2.文化旅游体育与传媒支出(类)55.16万元,占1.50%。</w:t>
      </w:r>
    </w:p>
    <w:p>
      <w:pPr>
        <w:spacing w:line="580" w:lineRule="exact"/>
        <w:ind w:firstLine="640"/>
        <w:jc w:val="both"/>
      </w:pPr>
      <w:r>
        <w:rPr>
          <w:rFonts w:ascii="仿宋_GB2312" w:hAnsi="仿宋_GB2312" w:eastAsia="仿宋_GB2312"/>
          <w:b w:val="0"/>
          <w:sz w:val="32"/>
        </w:rPr>
        <w:t>3.社会保障和就业支出(类)188.71万元,占5.11%。</w:t>
      </w:r>
    </w:p>
    <w:p>
      <w:pPr>
        <w:spacing w:line="580" w:lineRule="exact"/>
        <w:ind w:firstLine="640"/>
        <w:jc w:val="both"/>
      </w:pPr>
      <w:r>
        <w:rPr>
          <w:rFonts w:ascii="仿宋_GB2312" w:hAnsi="仿宋_GB2312" w:eastAsia="仿宋_GB2312"/>
          <w:b w:val="0"/>
          <w:sz w:val="32"/>
        </w:rPr>
        <w:t>4.卫生健康支出(类)61.63万元,占1.67%。</w:t>
      </w:r>
    </w:p>
    <w:p>
      <w:pPr>
        <w:spacing w:line="580" w:lineRule="exact"/>
        <w:ind w:firstLine="640"/>
        <w:jc w:val="both"/>
      </w:pPr>
      <w:r>
        <w:rPr>
          <w:rFonts w:ascii="仿宋_GB2312" w:hAnsi="仿宋_GB2312" w:eastAsia="仿宋_GB2312"/>
          <w:b w:val="0"/>
          <w:sz w:val="32"/>
        </w:rPr>
        <w:t>5.节能环保支出(类)7.80万元,占0.21%。</w:t>
      </w:r>
    </w:p>
    <w:p>
      <w:pPr>
        <w:spacing w:line="580" w:lineRule="exact"/>
        <w:ind w:firstLine="640"/>
        <w:jc w:val="both"/>
      </w:pPr>
      <w:r>
        <w:rPr>
          <w:rFonts w:ascii="仿宋_GB2312" w:hAnsi="仿宋_GB2312" w:eastAsia="仿宋_GB2312"/>
          <w:b w:val="0"/>
          <w:sz w:val="32"/>
        </w:rPr>
        <w:t>6.城乡社区支出(类)45.90万元,占1.24%。</w:t>
      </w:r>
    </w:p>
    <w:p>
      <w:pPr>
        <w:spacing w:line="580" w:lineRule="exact"/>
        <w:ind w:firstLine="640"/>
        <w:jc w:val="both"/>
      </w:pPr>
      <w:r>
        <w:rPr>
          <w:rFonts w:ascii="仿宋_GB2312" w:hAnsi="仿宋_GB2312" w:eastAsia="仿宋_GB2312"/>
          <w:b w:val="0"/>
          <w:sz w:val="32"/>
        </w:rPr>
        <w:t>7.农林水支出(类)2,602.67万元,占70.54%。</w:t>
      </w:r>
    </w:p>
    <w:p>
      <w:pPr>
        <w:spacing w:line="580" w:lineRule="exact"/>
        <w:ind w:firstLine="640"/>
        <w:jc w:val="both"/>
      </w:pPr>
      <w:r>
        <w:rPr>
          <w:rFonts w:ascii="仿宋_GB2312" w:hAnsi="仿宋_GB2312" w:eastAsia="仿宋_GB2312"/>
          <w:b w:val="0"/>
          <w:sz w:val="32"/>
        </w:rPr>
        <w:t>8.住房保障支出(类)102.49万元,占2.78%。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452.37万元，比上年决算减少8.01万元，下降1.74%,主要原因是：本年科目调整，本年度村干部报酬在对村民委员会和村党支部的补助列支，上年在本科目列支；故与上年相比减少。</w:t>
      </w:r>
    </w:p>
    <w:p>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86.31万元，比上年决算增加76.22万元，增长755.40%,主要原因是：公共文化服务中心本年度新招录事业编4人，人员经费增加，故与上年相比增加。</w:t>
      </w:r>
    </w:p>
    <w:p>
      <w:pPr>
        <w:spacing w:line="580" w:lineRule="exact"/>
        <w:ind w:firstLine="640"/>
        <w:jc w:val="both"/>
      </w:pPr>
      <w:r>
        <w:rPr>
          <w:rFonts w:ascii="仿宋_GB2312" w:hAnsi="仿宋_GB2312" w:eastAsia="仿宋_GB2312"/>
          <w:b w:val="0"/>
          <w:sz w:val="32"/>
        </w:rPr>
        <w:t>3.一般公共服务支出(类)财政事务(款)事业运行(项):支出决算数为82.28万元，比上年决算减少38.82万元，下降32.06%,主要原因是：财务所本年度便民服务中心编制外长聘人员经费减少。</w:t>
      </w:r>
    </w:p>
    <w:p>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4.一般公共服务支出(类)纪检监察事务(款)其他纪检监察事务支出(项):支出决算数为2.00万元，比上年决算增加0.50万元，增长33.33%,主要原因是：本年因业务需要增加</w:t>
      </w:r>
      <w:r>
        <w:rPr>
          <w:rFonts w:hint="eastAsia" w:ascii="仿宋_GB2312" w:hAnsi="仿宋_GB2312" w:eastAsia="仿宋_GB2312"/>
          <w:b w:val="0"/>
          <w:sz w:val="32"/>
          <w:lang w:val="en-US" w:eastAsia="zh-CN"/>
        </w:rPr>
        <w:t>JJ</w:t>
      </w:r>
      <w:r>
        <w:rPr>
          <w:rFonts w:ascii="仿宋_GB2312" w:hAnsi="仿宋_GB2312" w:eastAsia="仿宋_GB2312"/>
          <w:b w:val="0"/>
          <w:sz w:val="32"/>
        </w:rPr>
        <w:t>业务费，故与上年相比增加。</w:t>
      </w:r>
    </w:p>
    <w:p>
      <w:pPr>
        <w:spacing w:line="580" w:lineRule="exact"/>
        <w:ind w:firstLine="640"/>
        <w:jc w:val="both"/>
      </w:pPr>
      <w:r>
        <w:rPr>
          <w:rFonts w:ascii="仿宋_GB2312" w:hAnsi="仿宋_GB2312" w:eastAsia="仿宋_GB2312"/>
          <w:b w:val="0"/>
          <w:sz w:val="32"/>
        </w:rPr>
        <w:t>5.一般公共服务支出(类)组织事务(款)其他组织事务支出(项):支出决算数为2.16万元，比上年决算增加2.16万元，增长100.00%,主要原因是：政府聘用人员增加，相应经费增加。</w:t>
      </w:r>
    </w:p>
    <w:p>
      <w:pPr>
        <w:spacing w:line="580" w:lineRule="exact"/>
        <w:ind w:firstLine="640"/>
        <w:jc w:val="both"/>
      </w:pPr>
      <w:r>
        <w:rPr>
          <w:rFonts w:ascii="仿宋_GB2312" w:hAnsi="仿宋_GB2312" w:eastAsia="仿宋_GB2312"/>
          <w:b w:val="0"/>
          <w:sz w:val="32"/>
        </w:rPr>
        <w:t>6.一般公共服务支出(类)统战事务(款)宗教事务(项):支出决算数为0.00万元，比上年决算减少0.94万元，下降100.00%,主要原因是：本年度无阿乡2023年自治区驻村工作及人员经费。</w:t>
      </w:r>
    </w:p>
    <w:p>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8.00万元，比上年决算减少1.00万元，下降11.11%,主要原因是：本年度中央支持地方公共文化服务体系建设补助资金[新时代文明实践中心建设项目]减少。</w:t>
      </w:r>
    </w:p>
    <w:p>
      <w:pPr>
        <w:spacing w:line="580" w:lineRule="exact"/>
        <w:ind w:firstLine="640"/>
        <w:jc w:val="both"/>
      </w:pPr>
      <w:r>
        <w:rPr>
          <w:rFonts w:ascii="仿宋_GB2312" w:hAnsi="仿宋_GB2312" w:eastAsia="仿宋_GB2312"/>
          <w:b w:val="0"/>
          <w:sz w:val="32"/>
        </w:rPr>
        <w:t>8.文化旅游体育与传媒支出(类)广播电视(款)广播电视事务(项):支出决算数为43.40万元，比上年决算增加10.20万元，增长30.72%,主要原因是：本年因业务需要增加广播电视事务业务费，故与上年相比增加。</w:t>
      </w:r>
    </w:p>
    <w:p>
      <w:pPr>
        <w:spacing w:line="580" w:lineRule="exact"/>
        <w:ind w:firstLine="640"/>
        <w:jc w:val="both"/>
      </w:pPr>
      <w:r>
        <w:rPr>
          <w:rFonts w:ascii="仿宋_GB2312" w:hAnsi="仿宋_GB2312" w:eastAsia="仿宋_GB2312"/>
          <w:b w:val="0"/>
          <w:sz w:val="32"/>
        </w:rPr>
        <w:t>9.文化旅游体育与传媒支出(类)其他文化旅游体育与传媒支出(款)宣传文化发展专项支出(项):支出决算数为2.54万元，比上年决算增加2.54万元，增长100.00%,主要原因是：本年因业务需要新增2024年中央补助地方公共文化服务体系建设补助资金（新时代文明实践中心建设）。</w:t>
      </w:r>
    </w:p>
    <w:p>
      <w:pPr>
        <w:spacing w:line="580" w:lineRule="exact"/>
        <w:ind w:firstLine="640"/>
        <w:jc w:val="both"/>
      </w:pPr>
      <w:r>
        <w:rPr>
          <w:rFonts w:ascii="仿宋_GB2312" w:hAnsi="仿宋_GB2312" w:eastAsia="仿宋_GB2312"/>
          <w:b w:val="0"/>
          <w:sz w:val="32"/>
        </w:rPr>
        <w:t>10.文化旅游体育与传媒支出(类)其他文化旅游体育与传媒支出(款)其他文化旅游体育与传媒支出(项):支出决算数为1.22万元，比上年决算减少0.64万元，下降34.41%,主要原因是：本年度自治区美术馆、公共图书馆文化馆免费开放补助资金减少。</w:t>
      </w:r>
    </w:p>
    <w:p>
      <w:pPr>
        <w:spacing w:line="580" w:lineRule="exact"/>
        <w:ind w:firstLine="640"/>
        <w:jc w:val="both"/>
      </w:pPr>
      <w:r>
        <w:rPr>
          <w:rFonts w:ascii="仿宋_GB2312" w:hAnsi="仿宋_GB2312" w:eastAsia="仿宋_GB2312"/>
          <w:b w:val="0"/>
          <w:sz w:val="32"/>
        </w:rPr>
        <w:t>11.社会保障和就业支出(类)人力资源和社会保障管理事务(款)事业运行(项):支出决算数为12.85万元，比上年决算减少29.32万元，下降69.53%,主要原因是：执法大队和综治中心本年度人员减少，相应人员经费减少。</w:t>
      </w:r>
    </w:p>
    <w:p>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14.18万元，比上年决算增加3.53万元，增长33.15%,主要原因是：本年度新增加行政退休人员3人，退休人员补助费等支出增加，故与上年相比增加。</w:t>
      </w:r>
    </w:p>
    <w:p>
      <w:pPr>
        <w:spacing w:line="580" w:lineRule="exact"/>
        <w:ind w:firstLine="640"/>
        <w:jc w:val="both"/>
      </w:pPr>
      <w:r>
        <w:rPr>
          <w:rFonts w:ascii="仿宋_GB2312" w:hAnsi="仿宋_GB2312" w:eastAsia="仿宋_GB2312"/>
          <w:b w:val="0"/>
          <w:sz w:val="32"/>
        </w:rPr>
        <w:t>13.社会保障和就业支出(类)行政事业单位养老支出(款)事业单位离退休(项):支出决算数为12.83万元，比上年决算增加5.70万元，增长79.94%,主要原因是：本年度补发事业退休人员基础性绩效工资，故与上年相比增加。</w:t>
      </w:r>
    </w:p>
    <w:p>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123.08万元，比上年决算增加0.48万元，增长0.39%,主要原因是：人员工资基数调增，养老缴费基数上涨，相应支出增加。</w:t>
      </w:r>
    </w:p>
    <w:p>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24.91万元，比上年决算增加2.66万元，增长11.96%,主要原因是：本年度在职转退休人员较上年增加，故与上年相比增加。</w:t>
      </w:r>
    </w:p>
    <w:p>
      <w:pPr>
        <w:spacing w:line="580" w:lineRule="exact"/>
        <w:ind w:firstLine="640"/>
        <w:jc w:val="both"/>
      </w:pPr>
      <w:r>
        <w:rPr>
          <w:rFonts w:ascii="仿宋_GB2312" w:hAnsi="仿宋_GB2312" w:eastAsia="仿宋_GB2312"/>
          <w:b w:val="0"/>
          <w:sz w:val="32"/>
        </w:rPr>
        <w:t>16.社会保障和就业支出(类)就业补助(款)其他就业补助支出(项):支出决算数为0.87万元，比上年决算增加0.87万元，增长100.00%,主要原因是：本年度新增农村劳动力以奖代补资金，故与上年相比增加。</w:t>
      </w:r>
    </w:p>
    <w:p>
      <w:pPr>
        <w:spacing w:line="580" w:lineRule="exact"/>
        <w:ind w:firstLine="640"/>
        <w:jc w:val="both"/>
      </w:pPr>
      <w:r>
        <w:rPr>
          <w:rFonts w:ascii="仿宋_GB2312" w:hAnsi="仿宋_GB2312" w:eastAsia="仿宋_GB2312"/>
          <w:b w:val="0"/>
          <w:sz w:val="32"/>
        </w:rPr>
        <w:t>17.社会保障和就业支出(类)残疾人事业(款)残疾人生活和护理补贴(项):支出决算数为0.00万元，比上年决算减少26.71万元，下降100.00%,主要原因是：本年度无阿勒腾也木勒乡2023年重度残疾人护理补贴国发、阿勒腾也木勒乡2023年困难残疾人生活补贴国发支出，故与上年相比减少。</w:t>
      </w:r>
    </w:p>
    <w:p>
      <w:pPr>
        <w:spacing w:line="580" w:lineRule="exact"/>
        <w:ind w:firstLine="640"/>
        <w:jc w:val="both"/>
      </w:pPr>
      <w:r>
        <w:rPr>
          <w:rFonts w:ascii="仿宋_GB2312" w:hAnsi="仿宋_GB2312" w:eastAsia="仿宋_GB2312"/>
          <w:b w:val="0"/>
          <w:sz w:val="32"/>
        </w:rPr>
        <w:t>18.卫生健康支出(类)计划生育事务(款)计划生育服务(项):支出决算数为1.68万元，比上年决算增加0.00万元，增长0.00%,主要原因是：本年度2024年自治区JHSY补助资金与上年相比无变化。</w:t>
      </w:r>
    </w:p>
    <w:p>
      <w:pPr>
        <w:spacing w:line="580" w:lineRule="exact"/>
        <w:ind w:firstLine="640"/>
        <w:jc w:val="both"/>
      </w:pPr>
      <w:r>
        <w:rPr>
          <w:rFonts w:ascii="仿宋_GB2312" w:hAnsi="仿宋_GB2312" w:eastAsia="仿宋_GB2312"/>
          <w:b w:val="0"/>
          <w:sz w:val="32"/>
        </w:rPr>
        <w:t>19.卫生健康支出(类)行政事业单位医疗(款)行政单位医疗(项):支出决算数为22.67万元，比上年决算增加5.09万元，增长28.95%,主要原因是：本年度工资调增，行政单位医疗缴费增加。</w:t>
      </w:r>
    </w:p>
    <w:p>
      <w:pPr>
        <w:spacing w:line="580" w:lineRule="exact"/>
        <w:ind w:firstLine="640"/>
        <w:jc w:val="both"/>
      </w:pPr>
      <w:r>
        <w:rPr>
          <w:rFonts w:ascii="仿宋_GB2312" w:hAnsi="仿宋_GB2312" w:eastAsia="仿宋_GB2312"/>
          <w:b w:val="0"/>
          <w:sz w:val="32"/>
        </w:rPr>
        <w:t>20.卫生健康支出(类)行政事业单位医疗(款)事业单位医疗(项):支出决算数为30.53万元，比上年决算减少3.61万元，下降10.57%,主要原因是：本年度事业编调出，相应事业单位医疗缴费减少。</w:t>
      </w:r>
    </w:p>
    <w:p>
      <w:pPr>
        <w:spacing w:line="580" w:lineRule="exact"/>
        <w:ind w:firstLine="640"/>
        <w:jc w:val="both"/>
      </w:pPr>
      <w:r>
        <w:rPr>
          <w:rFonts w:ascii="仿宋_GB2312" w:hAnsi="仿宋_GB2312" w:eastAsia="仿宋_GB2312"/>
          <w:b w:val="0"/>
          <w:sz w:val="32"/>
        </w:rPr>
        <w:t>21.卫生健康支出(类)行政事业单位医疗(款)公务员医疗补助(项):支出决算数为6.75万元，比上年决算减少0.25万元，下降3.57%,主要原因是：本年度行政人员减少，公务员医疗补助经费减少。</w:t>
      </w:r>
    </w:p>
    <w:p>
      <w:pPr>
        <w:spacing w:line="580" w:lineRule="exact"/>
        <w:ind w:firstLine="640"/>
        <w:jc w:val="both"/>
      </w:pPr>
      <w:r>
        <w:rPr>
          <w:rFonts w:ascii="仿宋_GB2312" w:hAnsi="仿宋_GB2312" w:eastAsia="仿宋_GB2312"/>
          <w:b w:val="0"/>
          <w:sz w:val="32"/>
        </w:rPr>
        <w:t>22.节能环保支出(类)自然生态保护(款)农村环境保护(项):支出决算数为0.00万元，比上年决算减少28.60万元，下降100.00%,主要原因是：本年度无阿勒腾也木勒村示范村衔接资金啊勒腾也木勒村环境卫生设备购置项目支出，故与上年相比减少。</w:t>
      </w:r>
    </w:p>
    <w:p>
      <w:pPr>
        <w:spacing w:line="580" w:lineRule="exact"/>
        <w:ind w:firstLine="640"/>
        <w:jc w:val="both"/>
      </w:pPr>
      <w:r>
        <w:rPr>
          <w:rFonts w:ascii="仿宋_GB2312" w:hAnsi="仿宋_GB2312" w:eastAsia="仿宋_GB2312"/>
          <w:b w:val="0"/>
          <w:sz w:val="32"/>
        </w:rPr>
        <w:t>23.节能环保支出(类)自然生态保护(款)草原生态修复治理(项):支出决算数为7.80万元，比上年决算增加7.80万元，增长100.00%,主要原因是：本年度新增草原生态修复治理塔城地区库鲁斯台草原生态保护资金（县级配套）、塔城地区库鲁斯台草原生态保护资金(县级配套资金)，故与上年相比增加。</w:t>
      </w:r>
    </w:p>
    <w:p>
      <w:pPr>
        <w:spacing w:line="580" w:lineRule="exact"/>
        <w:ind w:firstLine="640"/>
        <w:jc w:val="both"/>
      </w:pPr>
      <w:r>
        <w:rPr>
          <w:rFonts w:ascii="仿宋_GB2312" w:hAnsi="仿宋_GB2312" w:eastAsia="仿宋_GB2312"/>
          <w:b w:val="0"/>
          <w:sz w:val="32"/>
        </w:rPr>
        <w:t>24.城乡社区支出(类)城乡社区规划与管理(款)城乡社区规划与管理(项):支出决算数为45.90万元，比上年决算增加1.50万元，增长3.38%,主要原因是：村镇规划建设发展中心本年度发放基础绩效奖，补发在职人员基础绩效奖，故与上年相比增加。</w:t>
      </w:r>
    </w:p>
    <w:p>
      <w:pPr>
        <w:spacing w:line="580" w:lineRule="exact"/>
        <w:ind w:firstLine="640"/>
        <w:jc w:val="both"/>
      </w:pPr>
      <w:r>
        <w:rPr>
          <w:rFonts w:ascii="仿宋_GB2312" w:hAnsi="仿宋_GB2312" w:eastAsia="仿宋_GB2312"/>
          <w:b w:val="0"/>
          <w:sz w:val="32"/>
        </w:rPr>
        <w:t>25.农林水支出(类)农业农村(款)事业运行(项):支出决算数为319.22万元，比上年决算减少47.76万元，下降13.01%,主要原因是：农业发展服务中心上年补发人员绩效奖较多，本年补发较少，导致经费减少。</w:t>
      </w:r>
    </w:p>
    <w:p>
      <w:pPr>
        <w:spacing w:line="580" w:lineRule="exact"/>
        <w:ind w:firstLine="640"/>
        <w:jc w:val="both"/>
      </w:pPr>
      <w:r>
        <w:rPr>
          <w:rFonts w:ascii="仿宋_GB2312" w:hAnsi="仿宋_GB2312" w:eastAsia="仿宋_GB2312"/>
          <w:b w:val="0"/>
          <w:sz w:val="32"/>
        </w:rPr>
        <w:t>26.农林水支出(类)农业农村(款)防灾救灾(项):支出决算数为4.00万元，比上年决算增加4.00万元，增长100.00%,主要原因是：本年度新增2023年中央农业防灾救灾和水利救灾资金，故与上年相比增加。</w:t>
      </w:r>
    </w:p>
    <w:p>
      <w:pPr>
        <w:spacing w:line="580" w:lineRule="exact"/>
        <w:ind w:firstLine="640"/>
        <w:jc w:val="both"/>
      </w:pPr>
      <w:r>
        <w:rPr>
          <w:rFonts w:ascii="仿宋_GB2312" w:hAnsi="仿宋_GB2312" w:eastAsia="仿宋_GB2312"/>
          <w:b w:val="0"/>
          <w:sz w:val="32"/>
        </w:rPr>
        <w:t>27.农林水支出(类)农业农村(款)其他农业农村支出(项):支出决算数为47.46万元，比上年决算减少14.47万元，下降23.37%,主要原因是：本年度减少好支书绩效奖励支出，故与上年相比减少。</w:t>
      </w:r>
    </w:p>
    <w:p>
      <w:pPr>
        <w:spacing w:line="580" w:lineRule="exact"/>
        <w:ind w:firstLine="640"/>
        <w:jc w:val="both"/>
      </w:pPr>
      <w:r>
        <w:rPr>
          <w:rFonts w:ascii="仿宋_GB2312" w:hAnsi="仿宋_GB2312" w:eastAsia="仿宋_GB2312"/>
          <w:b w:val="0"/>
          <w:sz w:val="32"/>
        </w:rPr>
        <w:t>28.农林水支出(类)巩固脱贫攻坚成果衔接乡村振兴(款)农村基础设施建设(项):支出决算数为500.00万元，比上年决算减少31.03万元，下降5.84%,主要原因是：本年度阿勒腾也木勒乡阿勒腾也木勒村公共区域配套设施建设项目、阿勒腾也木勒乡阿勒腾也木勒村环保厕所建设项目支出减少，故与上年相比减少。</w:t>
      </w:r>
    </w:p>
    <w:p>
      <w:pPr>
        <w:spacing w:line="580" w:lineRule="exact"/>
        <w:ind w:firstLine="640"/>
        <w:jc w:val="both"/>
      </w:pPr>
      <w:r>
        <w:rPr>
          <w:rFonts w:ascii="仿宋_GB2312" w:hAnsi="仿宋_GB2312" w:eastAsia="仿宋_GB2312"/>
          <w:b w:val="0"/>
          <w:sz w:val="32"/>
        </w:rPr>
        <w:t>29.农林水支出(类)巩固脱贫攻坚成果衔接乡村振兴(款)生产发展(项):支出决算数为1,528.44万元，比上年决算增加439.36万元，增长40.34%,主要原因是：本年度裕民县阿勒腾也木勒乡白布谢村备用水源地建设项目支出增加，故与上年相比增加。</w:t>
      </w:r>
    </w:p>
    <w:p>
      <w:pPr>
        <w:spacing w:line="580" w:lineRule="exact"/>
        <w:ind w:firstLine="640"/>
        <w:jc w:val="both"/>
      </w:pPr>
      <w:r>
        <w:rPr>
          <w:rFonts w:ascii="仿宋_GB2312" w:hAnsi="仿宋_GB2312" w:eastAsia="仿宋_GB2312"/>
          <w:b w:val="0"/>
          <w:sz w:val="32"/>
        </w:rPr>
        <w:t>30.农林水支出(类)农村综合改革(款)对村级公益事业建设的补助(项):支出决算数为76.34万元，比上年决算增加19.24万元，增长33.70%,主要原因是：本年度新增农村基础设施建设项目，2024年中央农村综合改革转移支付资金（阿勒腾也木勒村）、2023年自治区农村综合改革转移支付（阿勒腾也木勒乡白布谢村）项目资金增加。</w:t>
      </w:r>
    </w:p>
    <w:p>
      <w:pPr>
        <w:spacing w:line="580" w:lineRule="exact"/>
        <w:ind w:firstLine="640"/>
        <w:jc w:val="both"/>
      </w:pPr>
      <w:r>
        <w:rPr>
          <w:rFonts w:ascii="仿宋_GB2312" w:hAnsi="仿宋_GB2312" w:eastAsia="仿宋_GB2312"/>
          <w:b w:val="0"/>
          <w:sz w:val="32"/>
        </w:rPr>
        <w:t>31.农林水支出(类)农村综合改革(款)对村民委员会和村党支部的补助(项):支出决算数为126.01万元，比上年决算增加1.54万元，增长1.24%,主要原因是：本年度因业务需要新增对村民委员会和村党支部的补助费用，故与上年相比增加。</w:t>
      </w:r>
    </w:p>
    <w:p>
      <w:pPr>
        <w:spacing w:line="580" w:lineRule="exact"/>
        <w:ind w:firstLine="640"/>
        <w:jc w:val="both"/>
      </w:pPr>
      <w:r>
        <w:rPr>
          <w:rFonts w:ascii="仿宋_GB2312" w:hAnsi="仿宋_GB2312" w:eastAsia="仿宋_GB2312"/>
          <w:b w:val="0"/>
          <w:sz w:val="32"/>
        </w:rPr>
        <w:t>32.农林水支出(类)其他农林水支出(款)其他农林水支出(项):支出决算数为1.20万元，比上年决算增加1.20万元，增长100.00%,主要原因是：本年度新增2023年库鲁斯台草原生态保护引洪灌溉项目，故与上年相比增加。</w:t>
      </w:r>
    </w:p>
    <w:p>
      <w:pPr>
        <w:spacing w:line="580" w:lineRule="exact"/>
        <w:ind w:firstLine="640"/>
        <w:jc w:val="both"/>
      </w:pPr>
      <w:r>
        <w:rPr>
          <w:rFonts w:ascii="仿宋_GB2312" w:hAnsi="仿宋_GB2312" w:eastAsia="仿宋_GB2312"/>
          <w:b w:val="0"/>
          <w:sz w:val="32"/>
        </w:rPr>
        <w:t>33.住房保障支出(类)住房改革支出(款)住房公积金(项):支出决算数为102.49万元，比上年决算增加8.33万元，增长8.85%,主要原因是：人员工资基数调增，在职人员增加，公积金缴费基数上涨，相应支出增加。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2024年度一般公共预算财政拨款基本支出1,403.44万元，其中：</w:t>
      </w:r>
      <w:r>
        <w:rPr>
          <w:rFonts w:ascii="仿宋_GB2312" w:hAnsi="仿宋_GB2312" w:eastAsia="仿宋_GB2312"/>
          <w:b/>
          <w:sz w:val="32"/>
        </w:rPr>
        <w:t>人员经费1,323.21万元，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医疗费补助、其他对个人和家庭的补助。</w:t>
      </w:r>
    </w:p>
    <w:p>
      <w:pPr>
        <w:spacing w:line="580" w:lineRule="exact"/>
        <w:ind w:firstLine="640"/>
        <w:jc w:val="both"/>
      </w:pPr>
      <w:r>
        <w:rPr>
          <w:rFonts w:ascii="仿宋_GB2312" w:hAnsi="仿宋_GB2312" w:eastAsia="仿宋_GB2312"/>
          <w:b/>
          <w:sz w:val="32"/>
        </w:rPr>
        <w:t>公用经费80.24万元，</w:t>
      </w:r>
      <w:r>
        <w:rPr>
          <w:rFonts w:ascii="仿宋_GB2312" w:hAnsi="仿宋_GB2312" w:eastAsia="仿宋_GB2312"/>
          <w:b w:val="0"/>
          <w:sz w:val="32"/>
        </w:rPr>
        <w:t>包括：办公费、电费、邮电费、维修（护）费、培训费、劳务费、工会经费、福利费、公务用车运行维护费。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2024年度政府性基金预算财政拨款收入总计51.89万元，</w:t>
      </w:r>
      <w:r>
        <w:rPr>
          <w:rFonts w:ascii="仿宋_GB2312" w:hAnsi="仿宋_GB2312" w:eastAsia="仿宋_GB2312"/>
          <w:b w:val="0"/>
          <w:sz w:val="32"/>
        </w:rPr>
        <w:t>其中：年初结转和结余0.00万元，本年收入51.89万元。</w:t>
      </w:r>
      <w:r>
        <w:rPr>
          <w:rFonts w:ascii="仿宋_GB2312" w:hAnsi="仿宋_GB2312" w:eastAsia="仿宋_GB2312"/>
          <w:b/>
          <w:sz w:val="32"/>
        </w:rPr>
        <w:t>政府性基金预算财政拨款支出总计51.89万元，</w:t>
      </w:r>
      <w:r>
        <w:rPr>
          <w:rFonts w:ascii="仿宋_GB2312" w:hAnsi="仿宋_GB2312" w:eastAsia="仿宋_GB2312"/>
          <w:b w:val="0"/>
          <w:sz w:val="32"/>
        </w:rPr>
        <w:t>其中：年末结转和结余0.00万元，本年支出51.89万元。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减少33.46万元，下降39.20%，主要原因是：本年度减少防洪经费。</w:t>
      </w:r>
      <w:r>
        <w:rPr>
          <w:rFonts w:ascii="仿宋_GB2312" w:hAnsi="仿宋_GB2312" w:eastAsia="仿宋_GB2312"/>
          <w:b/>
          <w:sz w:val="32"/>
        </w:rPr>
        <w:t>与年初预算相比，</w:t>
      </w:r>
      <w:r>
        <w:rPr>
          <w:rFonts w:ascii="仿宋_GB2312" w:hAnsi="仿宋_GB2312" w:eastAsia="仿宋_GB2312"/>
          <w:b w:val="0"/>
          <w:sz w:val="32"/>
        </w:rPr>
        <w:t>年初预算数0.00万元，决算数51.89万元，预决算差异率100.00%，主要原因是：年中追加征地和拆迁补偿支出阿勒腾也木勒乡牧业道路建设项目相关补偿费（江阿布拉克村）、农村基础设施建设支出阿勒腾也木勒乡牧业道路建设项目相关补偿费（江阿布拉克村）、 2024年阿勒腾也木勒乡白布谢村圆筒仓储备库项目、裕民县阿勒腾也木勒乡克孜布拉克村、白布谢村村组道路建设（前期费）、裕民县阿勒腾也木勒乡克孜布拉克村农业生产道路建设项目（前期费）、农村生产发展支出抗灾保畜项目。</w:t>
      </w:r>
    </w:p>
    <w:p>
      <w:pPr>
        <w:spacing w:line="580" w:lineRule="exact"/>
        <w:ind w:firstLine="640"/>
        <w:jc w:val="both"/>
      </w:pPr>
      <w:r>
        <w:rPr>
          <w:rFonts w:ascii="仿宋_GB2312" w:hAnsi="仿宋_GB2312" w:eastAsia="仿宋_GB2312"/>
          <w:b w:val="0"/>
          <w:sz w:val="32"/>
        </w:rPr>
        <w:t>政府性基金预算财政拨款支出51.89万元。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3.17万元，比上年决算增加3.17万元，增长100.00%,主要原因是：本年度新增阿勒腾也木勒乡牧业道路建设项目相关补偿费（江阿布拉克村）。</w:t>
      </w:r>
    </w:p>
    <w:p>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46.72万元，比上年决算增加46.72万元，增长100.00%,主要原因是：本年度新增农村基础设施建设支出阿勒腾也木勒乡牧业道路建设项目相关补偿费（江阿布拉克村）、 2024年阿勒腾也木勒乡白布谢村圆筒仓储备库项目、裕民县阿勒腾也木勒乡克孜布拉克村、白布谢村村组道路建设（前期费）、裕民县阿勒腾也木勒乡克孜布拉克村农业生产道路建设项目（前期费）。</w:t>
      </w:r>
    </w:p>
    <w:p>
      <w:pPr>
        <w:spacing w:line="580" w:lineRule="exact"/>
        <w:ind w:firstLine="640"/>
        <w:jc w:val="both"/>
      </w:pPr>
      <w:r>
        <w:rPr>
          <w:rFonts w:ascii="仿宋_GB2312" w:hAnsi="仿宋_GB2312" w:eastAsia="仿宋_GB2312"/>
          <w:b w:val="0"/>
          <w:sz w:val="32"/>
        </w:rPr>
        <w:t>3.城乡社区支出(类)国有土地使用权出让收入安排的支出(款)农业生产发展支出(项):支出决算数为2.00万元，比上年决算减少83.35万元，下降97.66%,主要原因是：本年度无2023年防洪经费、 阿勒腾也木勒乡2019年扶贫车间建设项目国有土地使用权资金，故与上年相比减少。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2024年度财政拨款“三公”经费支出6.00万元，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6.00万元，占100.00%，比上年增加0.00万元，增长0.00%，主要原因是：本单位公务用车运行维护费与上年一致无变化。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6.00万元，其中：公务用车购置费0.00万元，公务用车运行维护费6.00万元。公务用车运行维护费开支内容包括车辆加油费、维修费、保险费、审车费、过路费。公务用车购置数0辆，公务用车保有量5辆。国有资产占用情况中固定资产车辆6辆，与公务用车保有量差异原因是：单位业务用车，处于闲置状态，车辆费用未使用财政拨款公务用车运行维护费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6.00万元，决算数6.00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6.00万元，决算数6.00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阿勒腾也木勒乡人民政府（行政单位和参照公务员法管理事业单位）机关运行经费支出80.24万元，比上年减少14.58万元，下降15.38%，主要原因是：本单位本年度行政运行的劳务费和办公费支出减少，故与上年相比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2024年度政府采购支出总额205.54万元，其中：政府采购货物支出10.80万元、政府采购工程支出0.00万元、政府采购服务支出194.75万元。</w:t>
      </w:r>
    </w:p>
    <w:p>
      <w:pPr>
        <w:spacing w:line="580" w:lineRule="exact"/>
        <w:ind w:firstLine="640"/>
        <w:jc w:val="both"/>
      </w:pPr>
      <w:r>
        <w:rPr>
          <w:rFonts w:ascii="仿宋_GB2312" w:hAnsi="仿宋_GB2312" w:eastAsia="仿宋_GB2312"/>
          <w:b w:val="0"/>
          <w:sz w:val="32"/>
        </w:rPr>
        <w:t>授予中小企业合同金额199.84万元，占政府采购支出总额的97.23%，其中：授予小微企业合同金额199.48万元，占政府采购支出总额的97.05%。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hint="eastAsia" w:ascii="仿宋_GB2312" w:hAnsi="仿宋_GB2312" w:eastAsia="仿宋_GB2312"/>
          <w:b w:val="0"/>
          <w:sz w:val="32"/>
          <w:lang w:eastAsia="zh-CN"/>
        </w:rPr>
        <w:t>截止</w:t>
      </w:r>
      <w:r>
        <w:rPr>
          <w:rFonts w:ascii="仿宋_GB2312" w:hAnsi="仿宋_GB2312" w:eastAsia="仿宋_GB2312"/>
          <w:b w:val="0"/>
          <w:sz w:val="32"/>
        </w:rPr>
        <w:t>2024年12月31日，房屋2,967.68平方米，价值386.92万元。车辆6辆，价值102.41万元，其中：副部（省）级及以上领导用车0辆、主要负责人用车0辆、机要通信用车0辆、应急保障用车0辆、执法执勤用车0辆、特种专业技术用车0辆、离退休干部服务用车0辆、其他用车6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3,891.56万元，实际执行总额3,812.55万元；预算绩效评价项目11个，全年预算数285.09万元，全年执行数260.23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工作上一个新台阶。发现的问题及原因：一是单位主要领导对预算绩效管理认识不足；二是制定和编制预算绩效管理指标的能力不足和对预算绩效管理评价结果缺少奖罚激励机制。下一步改进措施：一是通过培训提高本单位对预算绩效管理的认识，使其充分认识到预算绩效管理，是单位内部控制小可缺少的部分，是实现单位发展规划、最大限度发挥单位职能和完成年度目标任务的有效手段。二是单位预算管理人员积极参加业务培训，提高预算绩效管理政策理解和综合协调能力。三是单位严格按照预算绩效管理制度的规定，完善或修订单位内控管理制度和工作流程。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3,163.93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3,891.56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3,812.55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2,465.17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2,396.61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1,464.49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1,426.39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1,415.94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目标1：保障本单位在职人员82名、退休人员36名的人员工资福利发放，认真贯彻执行党的路线、方针、政策，全面加强党的领导，巩固基层政权，把握农村改革发展稳定大局，充分发挥统揽全局的领导核心作用；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目标2：负责制定并组织实施乡、村建设规划，部署重点工程建设，乡镇道路建设及公共设施，水利设施的管理，负责土地、林木、水等自然资源和生态环境的保护，做好护林防火工作；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负责全乡的精神文明建设、卫生、文体、广播、民政，劳动保障等工作，做好全乡信访工作，做好居民群众矛盾纠纷排查化解，对全乡进行法治宣传教育、普法及人民调解工作，为开展各项行政事务提供有力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保障本单位在职人员81名、退休人员40名的人员工资福利发放，认真贯彻执行党的路线、方针、政策，全面加强党的领导，巩固基层政权，把握农村改革发展稳定大局，充分发挥统揽全局的领导核心作用；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目标2：负责制定并组织实施乡、村建设规划，部署重点工程建设，乡镇道路建设及公共设施，水利设施的管理，负责土地、林木、水等自然资源和生态环境的保护，做好护林防火工作；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负责全乡的精神文明建设、卫生、文体、广播、民政，劳动保障等工作，做好全乡信访工作，做好居民群众矛盾纠纷排查化解，对全乡进行法治宣传教育、普法及人民调解工作，为开展各项行政事务提供有力支撑。</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保障单位职工工资福利资金发放人数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服务村队数量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法治宣传教育次数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全乡项目工程建设数量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全乡劳动就业人数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在职人员控制率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计划工作完成及时率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2023年库鲁斯台草原生态保护引洪灌溉项目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因库鲁斯台生态保护区属于新地乡阿克托别村辖区内，故库鲁斯台草原生态保护引洪灌溉项目资金1.2万元用于阿克托别村防洪设施修复和防灾应急物资储备。通过计划的全年实施，有效改善库鲁斯台草原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2023年库鲁斯台草原生态保护引洪灌溉项目</w:t>
            </w:r>
            <w:bookmarkStart w:id="0" w:name="_GoBack"/>
            <w:r>
              <w:rPr>
                <w:rFonts w:hint="eastAsia" w:ascii="宋体" w:hAnsi="宋体"/>
                <w:sz w:val="16"/>
                <w:lang w:eastAsia="zh-CN"/>
              </w:rPr>
              <w:t>截止</w:t>
            </w:r>
            <w:bookmarkEnd w:id="0"/>
            <w:r>
              <w:rPr>
                <w:rFonts w:ascii="宋体" w:hAnsi="宋体" w:eastAsia="宋体"/>
                <w:sz w:val="16"/>
              </w:rPr>
              <w:t>2024年12月31日，完成资金支付1.2万元，涉及防洪设施修复及防灾应急物资储备村队数1个，资金支付准确率100%，项目验收合格率100%，资金拨付及时率100%,资金支付完成时间2024年12月25日前,</w:t>
            </w:r>
            <w:r>
              <w:rPr>
                <w:rFonts w:ascii="宋体" w:hAnsi="宋体" w:eastAsia="宋体"/>
                <w:sz w:val="16"/>
              </w:rPr>
              <w:tab/>
            </w:r>
            <w:r>
              <w:rPr>
                <w:rFonts w:ascii="宋体" w:hAnsi="宋体" w:eastAsia="宋体"/>
                <w:sz w:val="16"/>
              </w:rPr>
              <w:t>物资储备成本1.2万元，明显改善库鲁斯台草原生态环境，受益村队居民满意度100%。全年执行率100%。</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涉及防洪设施修复及防灾应急物资储备村队数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物资储备成本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改善库鲁斯台草原生态环境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受益村队居民满意度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2023年裕民县阿勒腾也木勒乡农村综合改革转移支付</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关于提前下达2023年自治区农村综合改革转移支付预算（项目部分）的通知》（塔地财乡财[2022]6号）、塔地财乡财[2022]5号《关于提前下达2023年中央农村综合改革转移支付预算（项目部分）的通知》（塔地财乡财[2022]5号）文件开展实施，计划投入2.9万，用于支付阿勒腾也木勒村村容村貌提升项目和白布谢村村级阵地提升改造项目项目的质保金。实施后，有利于提升当地村民的幸福感、安全感和满足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2023年裕民县阿勒腾也木勒乡农村综合改革转移支付项目，截肢2024年12月25日完成支付1.06万元，质保金保障项目数1个，资金足额保障率100%，资金支付及时率100%，资金支付于2023年10月31日前完成，有效提高提高政府公信力，提升了当地村民的幸福感、安全感和满足感。全年执行率100%。</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质保金保障项目数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该项目已实施完毕，质保金已支付，以实际列支为准。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87.31分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2024年地方美术馆、公共图书馆等免费开放补助金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塔地财教［2023］86号）、（塔地财教［2023］77号）和（裕财字[2024]1号）文件开展实施，计划投入5万元，主要用于我乡2024年文化活动事业支出，保障我乡文化活动开展不少于8次。通过计划的全年实施，有效丰富群众文化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2024年地方美术馆、公共图书馆等免费开放补助金项目，</w:t>
            </w:r>
            <w:r>
              <w:rPr>
                <w:rFonts w:hint="eastAsia" w:ascii="宋体" w:hAnsi="宋体"/>
                <w:sz w:val="16"/>
                <w:lang w:eastAsia="zh-CN"/>
              </w:rPr>
              <w:t>截止</w:t>
            </w:r>
            <w:r>
              <w:rPr>
                <w:rFonts w:ascii="宋体" w:hAnsi="宋体" w:eastAsia="宋体"/>
                <w:sz w:val="16"/>
              </w:rPr>
              <w:t>2024年12月31日完成资金支付5万元，文化活动开展次数8次，经费支出合规性100%，文化活动开展覆盖率100%,</w:t>
            </w:r>
            <w:r>
              <w:rPr>
                <w:rFonts w:ascii="宋体" w:hAnsi="宋体" w:eastAsia="宋体"/>
                <w:sz w:val="16"/>
              </w:rPr>
              <w:tab/>
            </w:r>
            <w:r>
              <w:rPr>
                <w:rFonts w:ascii="宋体" w:hAnsi="宋体" w:eastAsia="宋体"/>
                <w:sz w:val="16"/>
              </w:rPr>
              <w:t>资金支付完成时间2024年12月25日前,资金支付及时率100%，文化活动开展成本5万元，长期丰富群众文化生活，受益村民满意度100%。全年执行率100%。</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文化活动开展次数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经费支出合规性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文化活动开展覆盖率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文化活动开展成本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丰富群众文化生活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中央补助地方公共文化服务体系建设补助资金（宣传部）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中央补助地方公共文化服务体系建设补助资金，依据塔地财教[2023]29号文件，计划投入1.22万元，预计覆盖阿勒腾也木勒乡5个村队，丰富居民群众文化生活，提高群众幸福感，保障阿勒腾也木勒乡人民政府文化宣传工作正常运行，进一步加强宣传员工作积极性和主动性，繁荣农村文化，规范和加强补助性岗位宣传队]伍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中央补助地方公共文化服务体系建设补助资金（宣传部）项目，</w:t>
            </w:r>
            <w:r>
              <w:rPr>
                <w:rFonts w:hint="eastAsia" w:ascii="宋体" w:hAnsi="宋体"/>
                <w:sz w:val="16"/>
                <w:lang w:eastAsia="zh-CN"/>
              </w:rPr>
              <w:t>截止</w:t>
            </w:r>
            <w:r>
              <w:rPr>
                <w:rFonts w:ascii="宋体" w:hAnsi="宋体" w:eastAsia="宋体"/>
                <w:sz w:val="16"/>
              </w:rPr>
              <w:t>2024年12月31日完成资金支付1.22万元，开展活动次数1次，经费支出合规率100%，资金支付及时率100%，开展活动成本1.22万元，有效丰富群众文化生活，阿勒腾也木勒乡居民满意度100%，覆盖阿勒腾也木勒乡5个村队，提高了群众幸福感，保障了阿勒腾也木勒乡人民政府文化宣传工作正常运行，进一步加强了宣传员工作积极性和主动性，繁荣农村文化，规范和加强补助性岗位宣传队伍建设。全年执行率100%.</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经费支出合规率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丰富群众文化生活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阿勒腾也木勒乡居民满意度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抗灾保畜项目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裕党财办[2023]111号）文件开展实施，计划投入2万元，用于采购草料1600余捆。通过抗灾保畜工作，提高养殖户的防灾减灾意识和能力，促进我乡畜牧业可持续发展，最大程度地减少灾害对畜牧造成的损失，保障我乡保障养殖户生产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抗灾保畜项目</w:t>
            </w:r>
            <w:r>
              <w:rPr>
                <w:rFonts w:hint="eastAsia" w:ascii="宋体" w:hAnsi="宋体"/>
                <w:sz w:val="16"/>
                <w:lang w:eastAsia="zh-CN"/>
              </w:rPr>
              <w:t>截止</w:t>
            </w:r>
            <w:r>
              <w:rPr>
                <w:rFonts w:ascii="宋体" w:hAnsi="宋体" w:eastAsia="宋体"/>
                <w:sz w:val="16"/>
              </w:rPr>
              <w:t>2024年12月31日，完成支付2万元，采购草料1600捆，</w:t>
            </w:r>
            <w:r>
              <w:rPr>
                <w:rFonts w:ascii="宋体" w:hAnsi="宋体" w:eastAsia="宋体"/>
                <w:sz w:val="16"/>
              </w:rPr>
              <w:tab/>
            </w:r>
            <w:r>
              <w:rPr>
                <w:rFonts w:ascii="宋体" w:hAnsi="宋体" w:eastAsia="宋体"/>
                <w:sz w:val="16"/>
              </w:rPr>
              <w:t>经费支出合规率100%,草料发放覆盖率100%,项目完成时间2024年12月25日前，每捆平均成本12.5元，有效保障养殖户生产生活，养殖户满意度100%。通过抗灾保畜工作，提高了养殖户的防灾减灾意识和能力，促进了我乡畜牧业可持续发展，最大程度地减少灾害对畜牧造成的损失，保障了我乡保障养殖户生产生活。</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采购草料捆数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&gt;=1600捆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经费支出合规率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草料发放覆盖率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每捆平均成本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&lt;=12.5元/捆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12.5元/捆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保障养殖户生产生活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养殖户满意度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村干部报酬</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8.56</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关于印发2021年县级基本财力保障测算范围和标准的通知》（新财预【2021】75）文件开展实施，计划投入147.13万元，用于按时按月足额发放我乡5个村，33名村干部的工资，能够有效保障村干部报酬资金，同时提高村干部服务群众的积极性，更好的发挥致富带头人的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村干部报酬项目</w:t>
            </w:r>
            <w:r>
              <w:rPr>
                <w:rFonts w:hint="eastAsia" w:ascii="宋体" w:hAnsi="宋体"/>
                <w:sz w:val="16"/>
                <w:lang w:eastAsia="zh-CN"/>
              </w:rPr>
              <w:t>截止</w:t>
            </w:r>
            <w:r>
              <w:rPr>
                <w:rFonts w:ascii="宋体" w:hAnsi="宋体" w:eastAsia="宋体"/>
                <w:sz w:val="16"/>
              </w:rPr>
              <w:t>2024年12月31日完成资金支付123万元，村干部报酬发放人数33人，涉及村队数量5个，资金支付准确率100%，村干部报酬发放及时率100%，能够有效保障村干部报酬资金，村干部报酬完全发放时间2024年12月25日前，2023年村干部绩效考核奖励金13万元，干部报酬月发放人均标准0.29万元/人/月，有效提高了村干部工作积极性，村干部满意度100%。</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村干部报酬发放人数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村干部报酬发放及时率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村干部报酬完全发放时间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2023年村干部绩效考核奖励金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村干部报酬月发放人均标准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&gt;=0.33万元/人/月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0.29万元/人/月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提高村干部工作积极性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97.36分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裕民县阿勒腾也木勒乡吉也克齐村村级阵地升级</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9.32</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关于提前下达2024年自治区农村综合改革转移支付预算的通知》（裕财乡财[2024]1号）开展实施，计划投入30万元，用于村委会更换防盗门4扇；舞蹈室更换铝合金窗户10个；舞蹈室铺设瓷砖70平方米左右；村委会墙面粉刷600平方米左右；便民服务中心更换20盏节能照明灯；图书室建设相关配套升级。项目实施后，有利于提升当地村民的幸福感、安全感和满足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裕民县阿勒腾也木勒乡吉也克齐村村级阵地升级项目，</w:t>
            </w:r>
            <w:r>
              <w:rPr>
                <w:rFonts w:hint="eastAsia" w:ascii="宋体" w:hAnsi="宋体"/>
                <w:sz w:val="16"/>
                <w:lang w:eastAsia="zh-CN"/>
              </w:rPr>
              <w:t>截止</w:t>
            </w:r>
            <w:r>
              <w:rPr>
                <w:rFonts w:ascii="宋体" w:hAnsi="宋体" w:eastAsia="宋体"/>
                <w:sz w:val="16"/>
              </w:rPr>
              <w:t>2024年12月31日完成资金支付27.96万元，安装防盗门数量4扇，更换铝合金窗户数量10个，铺设瓷砖面积70平方米，墙面粉刷面积1800平方米，安装节能照明灯数量20盏，音响设备数量1个，篮球场铺设数量1个，图书室装饰数量1个，</w:t>
            </w:r>
            <w:r>
              <w:rPr>
                <w:rFonts w:ascii="宋体" w:hAnsi="宋体" w:eastAsia="宋体"/>
                <w:sz w:val="16"/>
              </w:rPr>
              <w:tab/>
            </w:r>
            <w:r>
              <w:rPr>
                <w:rFonts w:ascii="宋体" w:hAnsi="宋体" w:eastAsia="宋体"/>
                <w:sz w:val="16"/>
              </w:rPr>
              <w:t>项目（工程）验收合格率100%，项目（工程）开工及时率100%，项目（工程）完工时间2024年10月31日前，安装防盗门成本2万元，更换铝合金窗户成本5万元，铺设瓷砖成本3万元，墙面粉刷面积成本5万元，安装节能照明灯成本2万元，音响设备成本6万元，篮球场铺设成本2.96万元，图书室装饰成本2万元，明显改善农村生产生活条件，有效提升当地居民幸福度，吉也克齐村居民满意度100%。全年执行率93.2%。</w:t>
            </w:r>
            <w:r>
              <w:rPr>
                <w:rFonts w:ascii="宋体" w:hAnsi="宋体" w:eastAsia="宋体"/>
                <w:sz w:val="16"/>
              </w:rPr>
              <w:tab/>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安装防盗门数量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更换铝合金窗户数量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铺设瓷砖面积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墙面粉刷面积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安装节能照明灯数量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音响设备数量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篮球场铺设数量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图书室装饰数量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安装防盗门成本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更换铝合金窗户成本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铺设瓷砖成本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墙面粉刷面积成本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安装节能照明灯成本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音响设备成本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篮球场铺设成本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质保金未支付，待项目验收合格，及时支付质保金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图书室装饰成本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改善农村生产生活条件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提升当地居民幸福度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吉也克齐村居民满意度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98.30分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裕民县阿勒腾也木勒乡江阿布拉克村村容村貌提升项目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9.52</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关于提前下达2024年中央农村综合改革转移支付预算的通知》（裕财乡财[2023]2号)开展实施，计划投入30万元，用于江阿布拉克村易地搬迁区铺设6公里左右20管线及相关配套附属设施设备，方便浇灌路边树木；更换村委会11个窗户；村级阵地院内柏油硬化900平方米左右及相关配套附属设施设备。通过项目的全年实施，有效改善农村生产生活条件，提高当地村名幸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裕民县阿勒腾也木勒乡江阿布拉克村村容村貌提升项目</w:t>
            </w:r>
            <w:r>
              <w:rPr>
                <w:rFonts w:hint="eastAsia" w:ascii="宋体" w:hAnsi="宋体"/>
                <w:sz w:val="16"/>
                <w:lang w:eastAsia="zh-CN"/>
              </w:rPr>
              <w:t>截止</w:t>
            </w:r>
            <w:r>
              <w:rPr>
                <w:rFonts w:ascii="宋体" w:hAnsi="宋体" w:eastAsia="宋体"/>
                <w:sz w:val="16"/>
              </w:rPr>
              <w:t>2024年12月31日，完成资金支付28.55万元，新建绿化管线长度6公里，更换窗户数量11个，道路硬化面积900平方米，项目（工程）验收合格率100%，</w:t>
            </w:r>
            <w:r>
              <w:rPr>
                <w:rFonts w:ascii="宋体" w:hAnsi="宋体" w:eastAsia="宋体"/>
                <w:sz w:val="16"/>
              </w:rPr>
              <w:tab/>
            </w:r>
            <w:r>
              <w:rPr>
                <w:rFonts w:ascii="宋体" w:hAnsi="宋体" w:eastAsia="宋体"/>
                <w:sz w:val="16"/>
              </w:rPr>
              <w:t>项目（工程）开工及时率100%，项目（工程）完工时间2024年10月31日前，新建绿化管线成本8万元，更换窗户成本10万元，道路硬化成本10.55万元，明显改善农村生产生活条件，有效提升当地村民的幸福度，江阿布拉克村居民满意度100%,提高了当地村民幸福度。全年执行率95.17%。</w:t>
            </w:r>
            <w:r>
              <w:rPr>
                <w:rFonts w:ascii="宋体" w:hAnsi="宋体" w:eastAsia="宋体"/>
                <w:sz w:val="16"/>
              </w:rPr>
              <w:tab/>
            </w:r>
            <w:r>
              <w:rPr>
                <w:rFonts w:ascii="宋体" w:hAnsi="宋体" w:eastAsia="宋体"/>
                <w:sz w:val="16"/>
              </w:rPr>
              <w:tab/>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新建绿化管线长度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更换窗户数量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道路硬化面积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新建绿化管线成本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更换窗户成本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道路硬化成本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改善农村生产生活条件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提升当地村民的幸福度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江阿布拉克村居民满意度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裕民县阿勒腾也木勒乡阿勒腾也木勒村路边防护设施项目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关于提前下达2024年中央农村综合改革转移支付预算的通知》（裕财乡财[2023]2号）开展实施，本项目计划投入20万元，用于建设1.6公里左右路边防护设施。通过项目的全年实施，有利于提升改善居民环境，提升村民的幸福感、安全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裕民县阿勒腾也木勒乡阿勒腾也木勒村路边防护设施项目</w:t>
            </w:r>
            <w:r>
              <w:rPr>
                <w:rFonts w:hint="eastAsia" w:ascii="宋体" w:hAnsi="宋体"/>
                <w:sz w:val="16"/>
                <w:lang w:eastAsia="zh-CN"/>
              </w:rPr>
              <w:t>截止</w:t>
            </w:r>
            <w:r>
              <w:rPr>
                <w:rFonts w:ascii="宋体" w:hAnsi="宋体" w:eastAsia="宋体"/>
                <w:sz w:val="16"/>
              </w:rPr>
              <w:t>2024年12月31日完成支付19.78万元，新建左右路边防护设施1.6公里，项目（工程）验收合格率100%，项目（工程）开工及时率100%，项目（工程）完工时间2024年10月31日前，路边防护措施平均建设成本12.36万元/公里，改善了农村生产生活条件，阿勒腾也木勒村居民满意度100%,提升改善了居民环境，提升了村民的幸福感、安全感。全年执行率：98.9%</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新建左右路边防护设施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路边防护措施平均建设成本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&lt;=12.5万元/公里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12.36万元/公里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改善农村生产生活条件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阿勒腾也木勒村居民满意度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驻村工作队经费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驻村工作队经费项目，计划投入15万元，保障村内工作正常运转，发挥职能，强化阿勒腾也木勒乡白布谢村和吉也克齐村基层组织的核心作用，促使阿勒腾也木勒乡白布谢村和吉也克齐村驻村工作队更好地为老百姓办实事办好事，从而提升阿勒腾也木勒乡白布谢村和吉也克齐村老百姓的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驻村工作队经费项目，</w:t>
            </w:r>
            <w:r>
              <w:rPr>
                <w:rFonts w:hint="eastAsia" w:ascii="宋体" w:hAnsi="宋体"/>
                <w:sz w:val="16"/>
                <w:lang w:eastAsia="zh-CN"/>
              </w:rPr>
              <w:t>截止</w:t>
            </w:r>
            <w:r>
              <w:rPr>
                <w:rFonts w:ascii="宋体" w:hAnsi="宋体" w:eastAsia="宋体"/>
                <w:sz w:val="16"/>
              </w:rPr>
              <w:t>2024年12月31日完成支付14.98万元，保障村队正常运行数量2个，经费支付合规率100%,经费支付及时率100%,资金支付完成时间2024年12月25日前,白布谢村保障村队正常运行成本10万元，吉也克齐村保障村队运行成本4.98万元，有效保障行政事业单位正常运转，吉也克齐村村民满意度100%，白布谢村村民满意度100%，强化了阿勒腾也木勒乡白布谢村和吉也克齐村基层组织的核心作用，促使阿勒腾也木勒乡白布谢村和吉也克齐村驻村工作队更好地为老百姓办实事办好事，从而提升了阿勒腾也木勒乡白布谢村和吉也克齐村老百姓的幸福感。全年执行率99.87%。</w:t>
            </w:r>
            <w:r>
              <w:rPr>
                <w:rFonts w:ascii="宋体" w:hAnsi="宋体" w:eastAsia="宋体"/>
                <w:sz w:val="16"/>
              </w:rPr>
              <w:tab/>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保障村队正常运行数量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白布谢村保障村队正常运行成本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吉也克齐村保障村队运行成本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保障行政事业单位正常运转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吉也克齐村村民满意度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白布谢村村民满意度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驻村干部补助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裕民县阿勒腾也木勒乡人民政府驻村干部补助项目，计划投入32.48万元，主要用于发放9名驻村干部补助，提高干部服务群众积极性，为当地居民提高更好的服务和支持。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驻村干部补助项目，</w:t>
            </w:r>
            <w:r>
              <w:rPr>
                <w:rFonts w:hint="eastAsia" w:ascii="宋体" w:hAnsi="宋体"/>
                <w:sz w:val="16"/>
                <w:lang w:eastAsia="zh-CN"/>
              </w:rPr>
              <w:t>截止</w:t>
            </w:r>
            <w:r>
              <w:rPr>
                <w:rFonts w:ascii="宋体" w:hAnsi="宋体" w:eastAsia="宋体"/>
                <w:sz w:val="16"/>
              </w:rPr>
              <w:t>2024年12月31日，完成资金支付32.48万元，保障乡镇驻村干部数量9人，补助发放覆盖率100%,补助发放合格率100%,补助发放及时率100%, 驻村干部补助月发放人均成本3030元，有效提高为民服务能力，乡镇驻村干部满意度100%。全年执行率100%。</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保障乡镇驻村干部数量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驻村干部补助月发放人均成本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提高为民服务能力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乡镇驻村干部满意度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该指标已完成。</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本年本单位SM项目1个，全年预算数2.00万元，全年执行数2.00万元。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FE5452"/>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2</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0305</cp:lastModifiedBy>
  <cp:lastPrinted>2024-07-22T11:58:00Z</cp:lastPrinted>
  <dcterms:modified xsi:type="dcterms:W3CDTF">2025-09-29T10:04:10Z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