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新疆塔城地区裕民县武装部</w:t>
      </w:r>
      <w:r>
        <w:rPr>
          <w:rFonts w:hint="eastAsia" w:ascii="方正小标宋_GBK" w:hAnsi="宋体" w:eastAsia="方正小标宋_GBK"/>
          <w:color w:val="auto"/>
          <w:sz w:val="44"/>
          <w:szCs w:val="44"/>
        </w:rPr>
        <w:t>2021</w:t>
      </w:r>
      <w:r>
        <w:rPr>
          <w:rFonts w:hint="eastAsia" w:ascii="方正小标宋_GBK" w:hAnsi="宋体" w:eastAsia="方正小标宋_GBK"/>
          <w:color w:val="auto"/>
          <w:sz w:val="44"/>
          <w:szCs w:val="44"/>
          <w:highlight w:val="none"/>
        </w:rPr>
        <w:t>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32314"/>
      <w:bookmarkStart w:id="1" w:name="_Toc24028"/>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裕民县武装部武器弹药库对全县的民兵武器装备的管理、管理民兵武器弹药库、定期对武器装备进行维护保养。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新疆塔城地区裕民县人</w:t>
      </w:r>
      <w:bookmarkStart w:id="52" w:name="_GoBack"/>
      <w:bookmarkEnd w:id="52"/>
      <w:r>
        <w:rPr>
          <w:rFonts w:hint="eastAsia" w:ascii="仿宋_GB2312" w:eastAsia="仿宋_GB2312"/>
          <w:color w:val="auto"/>
          <w:sz w:val="32"/>
          <w:szCs w:val="32"/>
          <w:highlight w:val="none"/>
          <w:lang w:val="en-US" w:eastAsia="zh-CN"/>
        </w:rPr>
        <w:t>民武装部2021年度，实有人数13人，其中：在职人员9人，离休人员0人，退休人员4人。</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从部门决算单位构成看，新疆塔城地区裕民县武装部部门决算包括：新疆塔城地区裕民县人民武装部决算。下设1个处室，分别是：办公室。</w:t>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12566"/>
      <w:bookmarkStart w:id="7" w:name="_Toc25314"/>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val="en-US" w:eastAsia="zh-CN"/>
        </w:rPr>
      </w:pPr>
      <w:r>
        <w:rPr>
          <w:rFonts w:hint="eastAsia" w:ascii="仿宋_GB2312" w:eastAsia="仿宋_GB2312"/>
          <w:b w:val="0"/>
          <w:bCs w:val="0"/>
          <w:color w:val="auto"/>
          <w:spacing w:val="0"/>
          <w:sz w:val="32"/>
          <w:szCs w:val="32"/>
          <w:highlight w:val="none"/>
          <w:lang w:val="en-US" w:eastAsia="zh-CN"/>
        </w:rPr>
        <w:t>2021年度本年收入135.51万元，与上年相比，增加6.97万元，增长5.42%</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人员经费增长</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本年支出135.51万元，与上年相比，增加6.97万元，增长5.42%</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eastAsia="zh-CN"/>
        </w:rPr>
        <w:t>人员工资、社保、医保、住房公积金普调普涨。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142"/>
      <w:bookmarkStart w:id="9"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本年收入135.51万元，其中：财政拨款收入135.51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13201"/>
      <w:bookmarkStart w:id="11" w:name="_Toc2796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2021年度本年支出135.51万元，其中：基本支出135.51万元，占100.00%；项目支出0.00万元，占0.00%；上缴上级支出0.00万元，占0.00%；经营支出0.00万元，占0.00%；对附属单位补助支出0.00万元，占0.00%。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6564"/>
      <w:bookmarkStart w:id="13" w:name="_Toc4393"/>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2021年度财政拨款收入135.51万元，与上年相比，增加6.97万元，增长5.42%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人员经费增长</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财政拨款支出135.51万元，与上年相比，增加6.97万元，增长5.42%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人员经费增长</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与年初预算数相比情况：财政拨款收入年初预算数123.39万元，决算数135.51万元，预决算差异率9.82%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人员经费增长</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财政拨款支出年初预算数123.39万元，决算数135.51万元，预决算差异率9.82%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人员经费增长</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0360"/>
      <w:bookmarkStart w:id="15"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2021年度一般公共预算财政拨款支出135.51万元。按功能分类科目项级科目公开，其中：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2010350 事业运行99.12万元;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2030601 兵役征集1.78万元;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2030607 民兵6.75万元;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2080502 事业单位离退休4.23万元;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2080505 机关事业单位基本养老保险缴费支出9.72万元;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2101102 事业单位医疗5.68万元;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2101103 公务员医疗补助1.25万元;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住房公积金6.98万元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1146"/>
      <w:bookmarkStart w:id="17" w:name="_Toc30870"/>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2021年度一般公共预算财政拨款基本支出135.51万元，其中：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125.98万元，包括：基本工资33.38万元、津贴补贴52.19万元、奖金12.35万元、机关事业单位基本养老保险缴费9.72万元、职工基本医疗保险缴费5.68万元、公务员医疗补助缴费1.25万元、其他社会保障缴费0.19万元、住房公积金6.98万元、退休费0.91万元、医疗费补助3.32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公用经费9.54万元，包括：办公费8.53万元、工会经费1.01万元。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190"/>
      <w:bookmarkStart w:id="19" w:name="_Toc21518"/>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2021年度一般公共预算“三公”经费支出决算0.00万元，比上年增加0.00万元，增长0.00%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我单位无三公经费支出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我单位无因公出国经费支出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我单位无公务用车经费支出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我单位无公务接待经费支出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eastAsia="zh-CN"/>
        </w:rPr>
        <w:t>本年度</w:t>
      </w:r>
      <w:r>
        <w:rPr>
          <w:rFonts w:hint="eastAsia" w:ascii="仿宋_GB2312" w:eastAsia="仿宋_GB2312"/>
          <w:color w:val="auto"/>
          <w:sz w:val="32"/>
          <w:szCs w:val="32"/>
          <w:highlight w:val="none"/>
          <w:lang w:val="en-US" w:eastAsia="zh-CN"/>
        </w:rPr>
        <w:t>我单位无因公出国经费支出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公务用车购置及运行维护费0.00万元，其中，公务用车购置费0.00万元，公务用车运行维护费0.00万元。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我单位无公务用车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公务用车购置数0辆，公务用车保有量0辆。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我单位无公务接待</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我单位无三公经费支出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我单位无因公出国经费支出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我单位无公务用车</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我单位无公务用车经费支出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主要原因是：本年度</w:t>
      </w:r>
      <w:r>
        <w:rPr>
          <w:rFonts w:hint="eastAsia" w:ascii="仿宋_GB2312" w:eastAsia="仿宋_GB2312"/>
          <w:color w:val="auto"/>
          <w:sz w:val="32"/>
          <w:szCs w:val="32"/>
          <w:highlight w:val="none"/>
          <w:lang w:val="en-US" w:eastAsia="zh-CN"/>
        </w:rPr>
        <w:t>我单位无公务接待经费支出</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5810"/>
      <w:bookmarkStart w:id="21" w:name="_Toc7927"/>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2021年度新疆塔城地区裕民县武装部（事业单位）日常公用经费9.54万元，比上年减少18.84万元，降低66.38%</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本年度压缩公用经费</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27"/>
      <w:bookmarkStart w:id="27" w:name="_Toc26704"/>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8391"/>
      <w:bookmarkStart w:id="29" w:name="_Toc4591"/>
      <w:r>
        <w:rPr>
          <w:rFonts w:hint="eastAsia" w:ascii="仿宋_GB2312" w:eastAsia="仿宋_GB2312"/>
          <w:color w:val="auto"/>
          <w:spacing w:val="0"/>
          <w:sz w:val="32"/>
          <w:szCs w:val="32"/>
          <w:highlight w:val="none"/>
          <w:lang w:val="en-US" w:eastAsia="zh-CN"/>
        </w:rPr>
        <w:t>授予中小企业合同金额0.00万元，占政府采购支出总额的0%，其中：授予小微企业合同金额0.00万元，占政府采购支出总额的0.00%。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2021年12月31日，单位共有房屋0.00（平方米），价值0.00万元。车辆0辆，价值0.00万元，其中：副部（省）级及以上领导用车0辆、主要领导干部用车0辆、机要通信用车0辆、应急保障用车0辆、执法执勤用车0辆、特种专业技术用车0辆、离退休干部用车0辆、其他用车0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我单位无其他车辆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本单位没有项目</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本单位没有项目</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本单位没有项目</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2784"/>
      <w:bookmarkStart w:id="35" w:name="_Toc28903"/>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24532"/>
      <w:bookmarkStart w:id="39" w:name="_Toc30364"/>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1304"/>
      <w:bookmarkStart w:id="41" w:name="_Toc3243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0347"/>
      <w:bookmarkStart w:id="45" w:name="_Toc14869"/>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8884"/>
      <w:bookmarkStart w:id="47" w:name="_Toc5626"/>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32663"/>
      <w:bookmarkStart w:id="49" w:name="_Toc29106"/>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7643"/>
      <w:bookmarkStart w:id="51" w:name="_Toc545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d/Ew/XAQAAsAMAAA4AAAAAAAAAAQAgAAAA&#10;HgEAAGRycy9lMm9Eb2MueG1sUEsFBgAAAAAGAAYAWQEAAGc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YzI2YTYyNzg3OWI5NjU5NWY0YTFiMjUxNjJmMDkifQ=="/>
  </w:docVars>
  <w:rsids>
    <w:rsidRoot w:val="00000000"/>
    <w:rsid w:val="0131169A"/>
    <w:rsid w:val="01734C27"/>
    <w:rsid w:val="01DD6073"/>
    <w:rsid w:val="02014C29"/>
    <w:rsid w:val="02890C73"/>
    <w:rsid w:val="04044ED1"/>
    <w:rsid w:val="041C5E18"/>
    <w:rsid w:val="04AA63C1"/>
    <w:rsid w:val="04AB35C9"/>
    <w:rsid w:val="04EE377F"/>
    <w:rsid w:val="051C631E"/>
    <w:rsid w:val="0562142B"/>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ED1442"/>
    <w:rsid w:val="0C026054"/>
    <w:rsid w:val="0C3165A8"/>
    <w:rsid w:val="0C595DFB"/>
    <w:rsid w:val="0C7A5D15"/>
    <w:rsid w:val="0CD00AF9"/>
    <w:rsid w:val="0CFEBB4E"/>
    <w:rsid w:val="0D0A4F7E"/>
    <w:rsid w:val="0D0B27DC"/>
    <w:rsid w:val="0D7C3599"/>
    <w:rsid w:val="0E003458"/>
    <w:rsid w:val="0E1F036C"/>
    <w:rsid w:val="0E985BE7"/>
    <w:rsid w:val="0EB33F18"/>
    <w:rsid w:val="0F1410FB"/>
    <w:rsid w:val="0F923480"/>
    <w:rsid w:val="1056158D"/>
    <w:rsid w:val="10F929CB"/>
    <w:rsid w:val="10FF31A4"/>
    <w:rsid w:val="1142269D"/>
    <w:rsid w:val="11450985"/>
    <w:rsid w:val="11CA45A9"/>
    <w:rsid w:val="11E8712A"/>
    <w:rsid w:val="11FE3AAA"/>
    <w:rsid w:val="122451E5"/>
    <w:rsid w:val="125516B8"/>
    <w:rsid w:val="126B62A8"/>
    <w:rsid w:val="12951F13"/>
    <w:rsid w:val="12B1037D"/>
    <w:rsid w:val="12CC4CD9"/>
    <w:rsid w:val="13326CE6"/>
    <w:rsid w:val="140E7061"/>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EEB5E71"/>
    <w:rsid w:val="1F77716A"/>
    <w:rsid w:val="1F825A11"/>
    <w:rsid w:val="1F875AB2"/>
    <w:rsid w:val="206034DD"/>
    <w:rsid w:val="20DF6845"/>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8B6193"/>
    <w:rsid w:val="29A000F0"/>
    <w:rsid w:val="29D21E13"/>
    <w:rsid w:val="2A053397"/>
    <w:rsid w:val="2A2D4DDC"/>
    <w:rsid w:val="2A9B73FC"/>
    <w:rsid w:val="2AB554B8"/>
    <w:rsid w:val="2B0377CD"/>
    <w:rsid w:val="2B6B66AA"/>
    <w:rsid w:val="2BFE2EF0"/>
    <w:rsid w:val="2C1E18A5"/>
    <w:rsid w:val="2C400083"/>
    <w:rsid w:val="2C604703"/>
    <w:rsid w:val="2D1136DF"/>
    <w:rsid w:val="2D2B5CBF"/>
    <w:rsid w:val="2D3174F2"/>
    <w:rsid w:val="2D4B50D7"/>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8D5A0C"/>
    <w:rsid w:val="3ADE39A4"/>
    <w:rsid w:val="3AFB1A4C"/>
    <w:rsid w:val="3B610B0E"/>
    <w:rsid w:val="3BF672B3"/>
    <w:rsid w:val="3BF67B6E"/>
    <w:rsid w:val="3C132F7E"/>
    <w:rsid w:val="3C530331"/>
    <w:rsid w:val="3CBB22B3"/>
    <w:rsid w:val="3CC7093B"/>
    <w:rsid w:val="3CC80DC0"/>
    <w:rsid w:val="3D1309DF"/>
    <w:rsid w:val="3D217D96"/>
    <w:rsid w:val="3D5275AC"/>
    <w:rsid w:val="3DED65A8"/>
    <w:rsid w:val="3DFE4E4B"/>
    <w:rsid w:val="3E160417"/>
    <w:rsid w:val="3E4F50AC"/>
    <w:rsid w:val="3F52240A"/>
    <w:rsid w:val="40161B73"/>
    <w:rsid w:val="4079165E"/>
    <w:rsid w:val="41AD1AA2"/>
    <w:rsid w:val="41B20E4F"/>
    <w:rsid w:val="41D31F00"/>
    <w:rsid w:val="42B76840"/>
    <w:rsid w:val="43316970"/>
    <w:rsid w:val="4421165A"/>
    <w:rsid w:val="44240EDA"/>
    <w:rsid w:val="44467526"/>
    <w:rsid w:val="44CF4655"/>
    <w:rsid w:val="45465FBC"/>
    <w:rsid w:val="45A87853"/>
    <w:rsid w:val="45AD0B65"/>
    <w:rsid w:val="46901EEE"/>
    <w:rsid w:val="469C74D2"/>
    <w:rsid w:val="46DC1114"/>
    <w:rsid w:val="46FA6D28"/>
    <w:rsid w:val="473F39FE"/>
    <w:rsid w:val="476D2E32"/>
    <w:rsid w:val="47801D21"/>
    <w:rsid w:val="47FF5A3B"/>
    <w:rsid w:val="48F9688C"/>
    <w:rsid w:val="490B0284"/>
    <w:rsid w:val="492D17D3"/>
    <w:rsid w:val="493A3870"/>
    <w:rsid w:val="49434F91"/>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8419A"/>
    <w:rsid w:val="510B4945"/>
    <w:rsid w:val="511D7E14"/>
    <w:rsid w:val="51554269"/>
    <w:rsid w:val="516A2E8A"/>
    <w:rsid w:val="517134A1"/>
    <w:rsid w:val="51BB37A4"/>
    <w:rsid w:val="52163B23"/>
    <w:rsid w:val="523D322D"/>
    <w:rsid w:val="52C01CAC"/>
    <w:rsid w:val="530335BC"/>
    <w:rsid w:val="535E1031"/>
    <w:rsid w:val="535F2703"/>
    <w:rsid w:val="549741F3"/>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785A18"/>
    <w:rsid w:val="5C8850C2"/>
    <w:rsid w:val="5DE43C4B"/>
    <w:rsid w:val="5E256662"/>
    <w:rsid w:val="5E8D0FF0"/>
    <w:rsid w:val="5EA57600"/>
    <w:rsid w:val="5EA92E5B"/>
    <w:rsid w:val="5F312B5A"/>
    <w:rsid w:val="5F3A544C"/>
    <w:rsid w:val="5F421F4F"/>
    <w:rsid w:val="5F932967"/>
    <w:rsid w:val="600C4334"/>
    <w:rsid w:val="607C007C"/>
    <w:rsid w:val="60EE637C"/>
    <w:rsid w:val="610F4386"/>
    <w:rsid w:val="610F76A0"/>
    <w:rsid w:val="613B2291"/>
    <w:rsid w:val="616F6C82"/>
    <w:rsid w:val="61C23CA5"/>
    <w:rsid w:val="620E62F2"/>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8674F75"/>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8E57CB"/>
    <w:rsid w:val="6ED34999"/>
    <w:rsid w:val="6F29157B"/>
    <w:rsid w:val="6F531BF4"/>
    <w:rsid w:val="6FEC3C4E"/>
    <w:rsid w:val="700F486D"/>
    <w:rsid w:val="701074C0"/>
    <w:rsid w:val="707F51EF"/>
    <w:rsid w:val="70D30CB5"/>
    <w:rsid w:val="71833EC6"/>
    <w:rsid w:val="718D4E0D"/>
    <w:rsid w:val="71AE7AA3"/>
    <w:rsid w:val="71CA2249"/>
    <w:rsid w:val="721E4A5D"/>
    <w:rsid w:val="72EE56CB"/>
    <w:rsid w:val="73406D5B"/>
    <w:rsid w:val="738E33C3"/>
    <w:rsid w:val="73FB6630"/>
    <w:rsid w:val="750B5BF1"/>
    <w:rsid w:val="75706760"/>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2130</Words>
  <Characters>2753</Characters>
  <Lines>0</Lines>
  <Paragraphs>0</Paragraphs>
  <TotalTime>9</TotalTime>
  <ScaleCrop>false</ScaleCrop>
  <LinksUpToDate>false</LinksUpToDate>
  <CharactersWithSpaces>2763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裴国强</cp:lastModifiedBy>
  <dcterms:modified xsi:type="dcterms:W3CDTF">2023-11-17T10:20:56Z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58240A701613457BB24A0FE0F01EE863</vt:lpwstr>
  </property>
</Properties>
</file>