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1B415"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val="en-US" w:eastAsia="zh-CN"/>
        </w:rPr>
        <w:t>裕民县</w:t>
      </w:r>
      <w:bookmarkStart w:id="2" w:name="_GoBack"/>
      <w:bookmarkEnd w:id="2"/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val="en-US" w:eastAsia="zh-CN"/>
        </w:rPr>
        <w:t>审计局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  <w:t>政府信息公开工作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  <w:lang w:val="en-US" w:eastAsia="zh-CN"/>
        </w:rPr>
        <w:t xml:space="preserve">       2024</w:t>
      </w:r>
      <w:r>
        <w:rPr>
          <w:rFonts w:hint="eastAsia" w:ascii="方正小标宋_GBK" w:hAnsi="仿宋_GB2312" w:eastAsia="方正小标宋_GBK" w:cs="仿宋_GB2312"/>
          <w:sz w:val="44"/>
          <w:szCs w:val="44"/>
          <w:shd w:val="clear" w:color="auto" w:fill="auto"/>
        </w:rPr>
        <w:t>年度报告</w:t>
      </w:r>
    </w:p>
    <w:p w14:paraId="18512E2A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一、总体情况</w:t>
      </w:r>
    </w:p>
    <w:p w14:paraId="5623F089">
      <w:pPr>
        <w:ind w:firstLine="6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sz w:val="31"/>
          <w:lang w:val="en-US" w:eastAsia="zh-CN"/>
        </w:rPr>
        <w:t>2024年，裕民县审计局认真贯彻执行《中华人民共和国政府信息公开条例》和《中华人民共和国审计法》的规定，履行县委、政府和上级审计机关指示要求，</w:t>
      </w:r>
      <w:r>
        <w:rPr>
          <w:rFonts w:hint="default" w:ascii="仿宋_GB2312" w:eastAsia="仿宋_GB2312"/>
          <w:sz w:val="31"/>
          <w:lang w:val="en-US" w:eastAsia="zh-CN"/>
        </w:rPr>
        <w:t>紧紧围绕审计中心工作，积极推进政府信息公开，不断提升审计工作的透明度和公信力，保障公众的知情权和监督权。</w:t>
      </w:r>
      <w:r>
        <w:rPr>
          <w:rFonts w:hint="eastAsia" w:ascii="仿宋_GB2312" w:eastAsia="仿宋_GB2312"/>
          <w:sz w:val="31"/>
          <w:lang w:val="en-US" w:eastAsia="zh-CN"/>
        </w:rPr>
        <w:t>2024年，未新增需公开的部门规章和行政规范性文件，未收到依申请公开政府信息，没有发生相关收费和减免情况，未收到行政复议件、没有被提起行政诉讼。</w:t>
      </w:r>
    </w:p>
    <w:p w14:paraId="5FC7F2D5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二、主动公开政府信息情况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058"/>
        <w:gridCol w:w="1686"/>
        <w:gridCol w:w="1881"/>
      </w:tblGrid>
      <w:tr w14:paraId="5BFA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674CC002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第二十条第（一）项</w:t>
            </w:r>
          </w:p>
        </w:tc>
      </w:tr>
      <w:tr w14:paraId="5681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47" w:type="dxa"/>
            <w:noWrap/>
            <w:vAlign w:val="top"/>
          </w:tcPr>
          <w:p w14:paraId="02F6F57C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2058" w:type="dxa"/>
            <w:noWrap/>
            <w:vAlign w:val="top"/>
          </w:tcPr>
          <w:p w14:paraId="4E467A51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本年</w:t>
            </w:r>
            <w:r>
              <w:rPr>
                <w:kern w:val="0"/>
                <w:sz w:val="24"/>
                <w:shd w:val="clear" w:color="auto" w:fill="auto"/>
                <w:lang w:bidi="ar"/>
              </w:rPr>
              <w:t>制</w:t>
            </w:r>
            <w:r>
              <w:rPr>
                <w:rFonts w:hint="eastAsia"/>
                <w:kern w:val="0"/>
                <w:sz w:val="24"/>
                <w:shd w:val="clear" w:color="auto" w:fill="auto"/>
                <w:lang w:eastAsia="zh-CN" w:bidi="ar"/>
              </w:rPr>
              <w:t>发件数</w:t>
            </w:r>
          </w:p>
        </w:tc>
        <w:tc>
          <w:tcPr>
            <w:tcW w:w="1686" w:type="dxa"/>
            <w:noWrap w:val="0"/>
            <w:vAlign w:val="top"/>
          </w:tcPr>
          <w:p w14:paraId="5A1DFDA5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eastAsia="zh-CN" w:bidi="ar"/>
              </w:rPr>
              <w:t>废止件数</w:t>
            </w:r>
          </w:p>
        </w:tc>
        <w:tc>
          <w:tcPr>
            <w:tcW w:w="1881" w:type="dxa"/>
            <w:noWrap/>
            <w:vAlign w:val="top"/>
          </w:tcPr>
          <w:p w14:paraId="03CF5C98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现行有效件数</w:t>
            </w:r>
          </w:p>
        </w:tc>
      </w:tr>
      <w:tr w14:paraId="3C52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47" w:type="dxa"/>
            <w:noWrap/>
            <w:vAlign w:val="top"/>
          </w:tcPr>
          <w:p w14:paraId="133E1084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规章</w:t>
            </w:r>
          </w:p>
        </w:tc>
        <w:tc>
          <w:tcPr>
            <w:tcW w:w="2058" w:type="dxa"/>
            <w:noWrap/>
            <w:vAlign w:val="top"/>
          </w:tcPr>
          <w:p w14:paraId="65E54C4A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 w14:paraId="7B032209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 w14:paraId="1B192B9B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5AB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847" w:type="dxa"/>
            <w:noWrap/>
            <w:vAlign w:val="top"/>
          </w:tcPr>
          <w:p w14:paraId="7455B073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规范性文件</w:t>
            </w:r>
          </w:p>
        </w:tc>
        <w:tc>
          <w:tcPr>
            <w:tcW w:w="2058" w:type="dxa"/>
            <w:noWrap/>
            <w:vAlign w:val="top"/>
          </w:tcPr>
          <w:p w14:paraId="1DB5130B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 w14:paraId="387B726C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 w14:paraId="3C717963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2CE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4FE1D723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第二十条第（五）项</w:t>
            </w:r>
          </w:p>
        </w:tc>
      </w:tr>
      <w:tr w14:paraId="7081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847" w:type="dxa"/>
            <w:noWrap/>
            <w:vAlign w:val="top"/>
          </w:tcPr>
          <w:p w14:paraId="0076F47B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6996B6C2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本年处理决定数量</w:t>
            </w:r>
          </w:p>
        </w:tc>
      </w:tr>
      <w:tr w14:paraId="7A33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847" w:type="dxa"/>
            <w:noWrap/>
            <w:vAlign w:val="top"/>
          </w:tcPr>
          <w:p w14:paraId="26F25BFC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行政许可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4DEAB133">
            <w:pPr>
              <w:widowControl/>
              <w:spacing w:after="144" w:line="300" w:lineRule="exact"/>
              <w:jc w:val="left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C05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1D35294D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第二十条第（六）项</w:t>
            </w:r>
          </w:p>
        </w:tc>
      </w:tr>
      <w:tr w14:paraId="3411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47" w:type="dxa"/>
            <w:noWrap/>
            <w:vAlign w:val="top"/>
          </w:tcPr>
          <w:p w14:paraId="0C2E342A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494417A8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本年处理决定数量</w:t>
            </w:r>
          </w:p>
        </w:tc>
      </w:tr>
      <w:tr w14:paraId="1B20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47" w:type="dxa"/>
            <w:noWrap/>
            <w:vAlign w:val="top"/>
          </w:tcPr>
          <w:p w14:paraId="73A4E77F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行政处罚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6FAE606F">
            <w:pPr>
              <w:widowControl/>
              <w:spacing w:after="144" w:line="300" w:lineRule="exact"/>
              <w:jc w:val="left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EF3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847" w:type="dxa"/>
            <w:noWrap/>
            <w:vAlign w:val="top"/>
          </w:tcPr>
          <w:p w14:paraId="68D152D1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行政强制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636B68EF">
            <w:pPr>
              <w:widowControl/>
              <w:spacing w:after="144" w:line="300" w:lineRule="exact"/>
              <w:jc w:val="left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1011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 w14:paraId="511B6234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第二十条第（八）项</w:t>
            </w:r>
          </w:p>
        </w:tc>
      </w:tr>
      <w:tr w14:paraId="7498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847" w:type="dxa"/>
            <w:noWrap/>
            <w:vAlign w:val="top"/>
          </w:tcPr>
          <w:p w14:paraId="0D66FBC6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38A0C6E6">
            <w:pPr>
              <w:widowControl/>
              <w:spacing w:after="144" w:line="300" w:lineRule="exact"/>
              <w:jc w:val="center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eastAsia="zh-CN"/>
              </w:rPr>
              <w:t>本年收费金额（单位：万元）</w:t>
            </w:r>
          </w:p>
        </w:tc>
      </w:tr>
      <w:tr w14:paraId="00B9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847" w:type="dxa"/>
            <w:noWrap/>
            <w:vAlign w:val="top"/>
          </w:tcPr>
          <w:p w14:paraId="04BF3BF6">
            <w:pPr>
              <w:widowControl/>
              <w:spacing w:after="144" w:line="300" w:lineRule="exact"/>
              <w:jc w:val="left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行政事业性收费</w:t>
            </w:r>
          </w:p>
        </w:tc>
        <w:tc>
          <w:tcPr>
            <w:tcW w:w="5625" w:type="dxa"/>
            <w:gridSpan w:val="3"/>
            <w:noWrap/>
            <w:vAlign w:val="top"/>
          </w:tcPr>
          <w:p w14:paraId="17DE14A0"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0C79B455"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0"/>
          <w:shd w:val="clear" w:color="auto" w:fill="auto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756"/>
        <w:gridCol w:w="456"/>
        <w:gridCol w:w="652"/>
        <w:gridCol w:w="656"/>
        <w:gridCol w:w="655"/>
        <w:gridCol w:w="656"/>
        <w:gridCol w:w="464"/>
        <w:gridCol w:w="456"/>
      </w:tblGrid>
      <w:tr w14:paraId="38B2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3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F699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（本列数据的</w:t>
            </w:r>
            <w:bookmarkStart w:id="0" w:name="hmcheck_c0863ea713714e3e9f0815d448a3260a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勾稽</w:t>
            </w:r>
            <w:bookmarkEnd w:id="0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关系为：第一项加第二项之和，等于第三项加第四项之和）</w:t>
            </w:r>
          </w:p>
        </w:tc>
        <w:tc>
          <w:tcPr>
            <w:tcW w:w="3995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4E5E9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申请人情况</w:t>
            </w:r>
          </w:p>
        </w:tc>
      </w:tr>
      <w:tr w14:paraId="3DA7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3255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0978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自然人</w:t>
            </w:r>
          </w:p>
        </w:tc>
        <w:tc>
          <w:tcPr>
            <w:tcW w:w="3083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02B04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法人或其他组织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A90B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总计</w:t>
            </w:r>
          </w:p>
        </w:tc>
      </w:tr>
      <w:tr w14:paraId="257D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B7A5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ED84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FCD3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商业企业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F8CF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科研机构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4436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社会公益组织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CA9C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法律服务机构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A720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</w:t>
            </w: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E8BF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</w:tr>
      <w:tr w14:paraId="2674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661FC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一、本年新收政府信息公开申请数量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FCCF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E970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2189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943E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ECD9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FA8E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BD4E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2A1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51C4A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二、上年结转政府信息公开申请数量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822D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56BC0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AD86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9977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29D2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2F18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066A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466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972A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745A8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20541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20484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6FD83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54F1F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561A9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7CB5B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4AE86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5F704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63EC4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2EA31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  <w:p w14:paraId="48F6D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三、本年度办理结果</w:t>
            </w:r>
          </w:p>
        </w:tc>
        <w:tc>
          <w:tcPr>
            <w:tcW w:w="369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FE68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（一）予以公开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3B9A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DC6C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9EBA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9E5B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91C7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09CC4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8573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E8D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033E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369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E4B6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（二）部分公开（区分处理的，只</w:t>
            </w:r>
            <w:bookmarkStart w:id="1" w:name="hmcheck_b2f0b493317243249ab4245dc102b356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  <w:bookmarkEnd w:id="1"/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这一情形，不计其他情形）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CC6C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9694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D02F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2C36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3EB4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B888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662E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368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1E67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B8E6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（三）不予公开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884D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1.属于国家秘密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CDF4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FB62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E81A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9CEC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3D52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F1D8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9645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A162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FEF0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1B82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780E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2.其他法律行政法规禁止公开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0B13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5B308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E216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F7DA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3EDF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2C74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4AB9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8DF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AAF8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5ED5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50E2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3.危及“三安全一稳定”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BA41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905B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578B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FB53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AEEE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D35D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16C0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06843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D88A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36AA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1084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4.保护第三方合法权益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C7E7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51BA4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8290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BBAD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F2C0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BE91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3669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8E3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0786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B234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636B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5.属于三类内部事务信息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F628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F97C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CFB5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81FA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87FD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4E726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24DF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ECD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B2C0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1856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254F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6.属于四类过程性信息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872C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C7D1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CAE0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1450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D21A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772D3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E5DC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C51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6D7D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53D6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813E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7.属于行政执法案卷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BB22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2DE1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256C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812A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507E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3013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0F6C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DF8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4482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F862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79B1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8.属于行政查询事项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BDEB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9490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FBD2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71EC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69A0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DFA3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E5B0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9AE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48F6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5EF5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（四）无法提供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0AFB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1.本机关不掌握相关政府信息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D23A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7891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D069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FD67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A499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6BAF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61A6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398C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8495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8845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9394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2.没有现成信息需要另行制作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3A60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09C4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B1E4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208B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891C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E51F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33F7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1503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7C73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25C3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B3FF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3.补正后申请内容仍不明确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CCC0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9579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CE85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9814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BEE4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C5A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8F49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468D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A63F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8841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（五）不予处理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6BA2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1.信访举报投诉类申请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0CD8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123C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FAFC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556D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3E29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0089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BF1C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881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646B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3D8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7ED7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2.重复申请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FB8F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1A7C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B120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A9F2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04CB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3F79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3B6A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B0D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5E5D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F982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D992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3.要求提供公开出版物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1D6F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6A191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08CC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024E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5F78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3F3C5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AD26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F76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B503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25D4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31AE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4.无正当理由大量反复申请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DCF0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1B7F0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ECC7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6B307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E436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31C4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0372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666F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AD4C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D6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519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5.要求行政机关确认或重新出具已获取信息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8C36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77113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746A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A303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CEB8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A4C5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C426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1877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E1A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66C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22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F23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F83F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8B68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4CDF8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79B3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2CD0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944E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7B32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FEB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B8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BD5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61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0D7F8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A140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03641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0C38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61487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7FB6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 w:cs="Calibri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2706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129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435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98D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1BC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3A924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18A2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1E4C5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11CD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13C0D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8BD8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 w:cs="Calibri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6598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2703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  <w:shd w:val="clear" w:color="auto" w:fill="auto"/>
              </w:rPr>
            </w:pPr>
          </w:p>
        </w:tc>
        <w:tc>
          <w:tcPr>
            <w:tcW w:w="3692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38F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（七）总计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C188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44B83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E1CC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F7A4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A57D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3C06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D316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  <w:tr w14:paraId="524E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2DD8B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四、结转下年度继续办理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200D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 w14:paraId="2B36A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2FD3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 w14:paraId="30281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371C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 w14:paraId="59B09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D12E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eastAsia="宋体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  <w:lang w:val="en-US" w:eastAsia="zh-CN"/>
              </w:rPr>
              <w:t>0</w:t>
            </w:r>
          </w:p>
        </w:tc>
      </w:tr>
    </w:tbl>
    <w:p w14:paraId="3F2A342B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495"/>
        <w:gridCol w:w="510"/>
        <w:gridCol w:w="495"/>
        <w:gridCol w:w="555"/>
        <w:gridCol w:w="570"/>
        <w:gridCol w:w="525"/>
        <w:gridCol w:w="645"/>
        <w:gridCol w:w="555"/>
        <w:gridCol w:w="675"/>
        <w:gridCol w:w="645"/>
        <w:gridCol w:w="600"/>
        <w:gridCol w:w="600"/>
        <w:gridCol w:w="600"/>
        <w:gridCol w:w="532"/>
      </w:tblGrid>
      <w:tr w14:paraId="0F14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6A430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行政复议</w:t>
            </w:r>
          </w:p>
        </w:tc>
        <w:tc>
          <w:tcPr>
            <w:tcW w:w="5947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0A389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行政诉讼</w:t>
            </w:r>
          </w:p>
        </w:tc>
      </w:tr>
      <w:tr w14:paraId="445C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50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6B4B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6CAD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5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08EA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CFE6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55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B898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</w:t>
            </w:r>
          </w:p>
          <w:p w14:paraId="35421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</w:p>
        </w:tc>
        <w:tc>
          <w:tcPr>
            <w:tcW w:w="297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1BA18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未经复议直接起诉</w:t>
            </w:r>
          </w:p>
        </w:tc>
        <w:tc>
          <w:tcPr>
            <w:tcW w:w="297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00FB6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复议后起诉</w:t>
            </w:r>
          </w:p>
        </w:tc>
      </w:tr>
      <w:tr w14:paraId="71D5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50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5AEB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701F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2892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97D3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 w14:paraId="0DBA9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6336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46D28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7B852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F81F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计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 xml:space="preserve">   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17B7F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结果维持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51650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结果纠正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0EED2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其他结果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23DD4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尚未审结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 w14:paraId="181ED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bidi="ar"/>
              </w:rPr>
              <w:t>总计</w:t>
            </w:r>
          </w:p>
        </w:tc>
      </w:tr>
      <w:tr w14:paraId="7558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2" w:type="dxa"/>
            <w:noWrap w:val="0"/>
            <w:tcMar>
              <w:left w:w="108" w:type="dxa"/>
              <w:right w:w="108" w:type="dxa"/>
            </w:tcMar>
            <w:vAlign w:val="center"/>
          </w:tcPr>
          <w:p w14:paraId="2B89D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 w14:paraId="4D603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10" w:type="dxa"/>
            <w:noWrap w:val="0"/>
            <w:tcMar>
              <w:left w:w="108" w:type="dxa"/>
              <w:right w:w="108" w:type="dxa"/>
            </w:tcMar>
            <w:vAlign w:val="center"/>
          </w:tcPr>
          <w:p w14:paraId="21051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 w14:paraId="74580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2661A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 w14:paraId="23EBD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BEC6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71D62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 w14:paraId="55303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63E5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3CAAF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6CE98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124EA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 w14:paraId="694AD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 w14:paraId="15871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auto"/>
                <w:lang w:val="en-US" w:eastAsia="zh-CN" w:bidi="ar"/>
              </w:rPr>
              <w:t>0</w:t>
            </w:r>
          </w:p>
        </w:tc>
      </w:tr>
    </w:tbl>
    <w:p w14:paraId="43AFD46A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五、存在的主要问题及改进情况</w:t>
      </w:r>
    </w:p>
    <w:p w14:paraId="7DD68BE4">
      <w:pPr>
        <w:ind w:firstLine="622" w:firstLineChars="200"/>
        <w:rPr>
          <w:rFonts w:hint="default" w:ascii="仿宋_GB2312" w:eastAsia="仿宋_GB2312"/>
          <w:sz w:val="31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1"/>
          <w:lang w:val="en-US" w:eastAsia="zh-CN"/>
        </w:rPr>
        <w:t>（一）存在问题：</w:t>
      </w:r>
      <w:r>
        <w:rPr>
          <w:rFonts w:hint="default" w:ascii="仿宋_GB2312" w:eastAsia="仿宋_GB2312"/>
          <w:sz w:val="31"/>
          <w:lang w:val="en-US" w:eastAsia="zh-CN"/>
        </w:rPr>
        <w:t>一是信息公开的及时性有待进一步提高，在一些紧急或重要信息发布上，有时未能在第一时间公开；</w:t>
      </w:r>
      <w:r>
        <w:rPr>
          <w:rFonts w:hint="eastAsia" w:ascii="仿宋_GB2312" w:eastAsia="仿宋_GB2312"/>
          <w:sz w:val="31"/>
          <w:lang w:val="en-US" w:eastAsia="zh-CN"/>
        </w:rPr>
        <w:t>二</w:t>
      </w:r>
      <w:r>
        <w:rPr>
          <w:rFonts w:hint="default" w:ascii="仿宋_GB2312" w:eastAsia="仿宋_GB2312"/>
          <w:sz w:val="31"/>
          <w:lang w:val="en-US" w:eastAsia="zh-CN"/>
        </w:rPr>
        <w:t>是信息公开的形式还比较单一，主要依赖政府门户网站。</w:t>
      </w:r>
    </w:p>
    <w:p w14:paraId="5ABE0425">
      <w:pPr>
        <w:ind w:firstLine="622" w:firstLineChars="200"/>
        <w:rPr>
          <w:rFonts w:hint="default" w:ascii="仿宋_GB2312" w:eastAsia="仿宋_GB2312"/>
          <w:sz w:val="31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1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sz w:val="31"/>
          <w:lang w:val="en-US" w:eastAsia="zh-CN"/>
        </w:rPr>
        <w:t>改进措施：</w:t>
      </w:r>
      <w:r>
        <w:rPr>
          <w:rFonts w:hint="default" w:ascii="仿宋_GB2312" w:eastAsia="仿宋_GB2312"/>
          <w:sz w:val="31"/>
          <w:lang w:val="en-US" w:eastAsia="zh-CN"/>
        </w:rPr>
        <w:t>在今后的工作中，针对上述问题，我局将采取以下改进措施。一是优化信息发布流程，建立信息快速响应机制，明确各类信息的发布时限，确保重要信息及时公开。</w:t>
      </w:r>
      <w:r>
        <w:rPr>
          <w:rFonts w:hint="eastAsia" w:ascii="仿宋_GB2312" w:eastAsia="仿宋_GB2312"/>
          <w:sz w:val="31"/>
          <w:lang w:val="en-US" w:eastAsia="zh-CN"/>
        </w:rPr>
        <w:t>二</w:t>
      </w:r>
      <w:r>
        <w:rPr>
          <w:rFonts w:hint="default" w:ascii="仿宋_GB2312" w:eastAsia="仿宋_GB2312"/>
          <w:sz w:val="31"/>
          <w:lang w:val="en-US" w:eastAsia="zh-CN"/>
        </w:rPr>
        <w:t>是加强对新媒体平台的建设和运用，丰富信息公开形式，提高信息的传播效果。</w:t>
      </w:r>
    </w:p>
    <w:p w14:paraId="4168B83F"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宋体"/>
          <w:sz w:val="32"/>
          <w:szCs w:val="32"/>
          <w:shd w:val="clear" w:color="auto" w:fill="auto"/>
        </w:rPr>
        <w:t>六、其他需要报告的事项</w:t>
      </w:r>
    </w:p>
    <w:p w14:paraId="4995ED1B">
      <w:pPr>
        <w:pStyle w:val="2"/>
        <w:rPr>
          <w:rFonts w:hint="eastAsia" w:ascii="仿宋_GB2312" w:hAnsi="Calibri" w:eastAsia="仿宋_GB2312" w:cs="Times New Roman"/>
          <w:color w:val="auto"/>
          <w:kern w:val="2"/>
          <w:sz w:val="31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1"/>
          <w:szCs w:val="24"/>
          <w:lang w:val="en-US" w:eastAsia="zh-CN" w:bidi="ar-SA"/>
        </w:rPr>
        <w:t>无</w:t>
      </w:r>
    </w:p>
    <w:p w14:paraId="30B27CF1"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                          裕民县审计局</w:t>
      </w:r>
    </w:p>
    <w:p w14:paraId="0C4FEE3A">
      <w:pPr>
        <w:rPr>
          <w:rFonts w:hint="default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 xml:space="preserve">                                 2025年5月29日</w:t>
      </w:r>
    </w:p>
    <w:p w14:paraId="49D46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</w:p>
    <w:p w14:paraId="57EA4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auto"/>
          <w:lang w:eastAsia="zh-CN"/>
        </w:rPr>
      </w:pPr>
    </w:p>
    <w:p w14:paraId="1357430E">
      <w:pPr>
        <w:rPr>
          <w:shd w:val="clear" w:color="auto" w:fill="auto"/>
        </w:rPr>
      </w:pPr>
    </w:p>
    <w:p w14:paraId="7DC9631E">
      <w:pPr>
        <w:rPr>
          <w:shd w:val="clear" w:color="auto" w:fil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E8A040-044F-412D-8CB5-3BDE8EA8FC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5F12C49-0416-42EA-8DF4-EB7F202D05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706D9E8-6966-4F3A-947F-C41AE31185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ADF0EBD-7270-4B38-B511-9990F9221B4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C7A5BD8-23CC-4A21-A260-EAB4BF0F24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7866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FE37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3FE37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mE5ZmEyNmY1ZWIzOTkyNjI5YWViZGQ1MjJlYmYifQ=="/>
  </w:docVars>
  <w:rsids>
    <w:rsidRoot w:val="00000000"/>
    <w:rsid w:val="016B5296"/>
    <w:rsid w:val="037547AE"/>
    <w:rsid w:val="101708DE"/>
    <w:rsid w:val="23AA6155"/>
    <w:rsid w:val="3CE36383"/>
    <w:rsid w:val="3CE600F6"/>
    <w:rsid w:val="47DE6CDF"/>
    <w:rsid w:val="6AA4170A"/>
    <w:rsid w:val="6D7F1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Times New Roman" w:eastAsia="仿宋" w:cs="宋体"/>
      <w:color w:val="FF000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页眉1"/>
    <w:basedOn w:val="1"/>
    <w:uiPriority w:val="0"/>
    <w:pPr>
      <w:tabs>
        <w:tab w:val="left" w:pos="4149"/>
        <w:tab w:val="left" w:pos="8016"/>
      </w:tabs>
      <w:spacing w:line="357" w:lineRule="atLeast"/>
      <w:ind w:firstLine="419"/>
      <w:jc w:val="both"/>
      <w:textAlignment w:val="baseline"/>
    </w:pPr>
    <w:rPr>
      <w:rFonts w:ascii="Times New Roman" w:eastAsia="宋体"/>
      <w:color w:val="000000"/>
      <w:sz w:val="18"/>
      <w:u w:val="none" w:color="000000"/>
      <w:vertAlign w:val="baseline"/>
      <w:lang w:val="en-US" w:eastAsia="zh-CN"/>
    </w:rPr>
  </w:style>
  <w:style w:type="paragraph" w:customStyle="1" w:styleId="9">
    <w:name w:val="页脚1"/>
    <w:basedOn w:val="1"/>
    <w:uiPriority w:val="0"/>
    <w:pPr>
      <w:tabs>
        <w:tab w:val="left" w:pos="4149"/>
        <w:tab w:val="left" w:pos="8016"/>
      </w:tabs>
      <w:spacing w:line="351" w:lineRule="atLeast"/>
      <w:ind w:firstLine="419"/>
      <w:jc w:val="left"/>
      <w:textAlignment w:val="baseline"/>
    </w:pPr>
    <w:rPr>
      <w:rFonts w:ascii="Times New Roman" w:eastAsia="宋体"/>
      <w:color w:val="000000"/>
      <w:sz w:val="18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1332</Words>
  <Characters>1364</Characters>
  <Lines>0</Lines>
  <Paragraphs>0</Paragraphs>
  <TotalTime>7</TotalTime>
  <ScaleCrop>false</ScaleCrop>
  <LinksUpToDate>false</LinksUpToDate>
  <CharactersWithSpaces>1438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2024-01-30T02:25:11Z</dcterms:created>
  <dc:creator>zhangzudong</dc:creator>
  <cp:lastModifiedBy>sinner</cp:lastModifiedBy>
  <cp:lastPrinted>2025-05-30T04:58:27Z</cp:lastPrinted>
  <dcterms:modified xsi:type="dcterms:W3CDTF">2025-05-30T05:37:54Z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mcheck_markmode">
    <vt:r8>0</vt:r8>
  </property>
  <property fmtid="{D5CDD505-2E9C-101B-9397-08002B2CF9AE}" pid="3" name="hmcheck_result_99ab3f78c786410b817e1937a64bcf17_correctwords">
    <vt:lpwstr>["涉及"]</vt:lpwstr>
  </property>
  <property fmtid="{D5CDD505-2E9C-101B-9397-08002B2CF9AE}" pid="4" name="hmcheck_result_99ab3f78c786410b817e1937a64bcf17_errorword">
    <vt:lpwstr>涉及到</vt:lpwstr>
  </property>
  <property fmtid="{D5CDD505-2E9C-101B-9397-08002B2CF9AE}" pid="5" name="hmcheck_result_99ab3f78c786410b817e1937a64bcf17_level">
    <vt:r8>1</vt:r8>
  </property>
  <property fmtid="{D5CDD505-2E9C-101B-9397-08002B2CF9AE}" pid="6" name="hmcheck_result_99ab3f78c786410b817e1937a64bcf17_modifiedtype">
    <vt:r8>2</vt:r8>
  </property>
  <property fmtid="{D5CDD505-2E9C-101B-9397-08002B2CF9AE}" pid="7" name="hmcheck_result_99ab3f78c786410b817e1937a64bcf17_modifiedword">
    <vt:lpwstr>涉及</vt:lpwstr>
  </property>
  <property fmtid="{D5CDD505-2E9C-101B-9397-08002B2CF9AE}" pid="8" name="hmcheck_result_99ab3f78c786410b817e1937a64bcf17_type">
    <vt:r8>5</vt:r8>
  </property>
  <property fmtid="{D5CDD505-2E9C-101B-9397-08002B2CF9AE}" pid="9" name="hmcheck_result_b2f0b493317243249ab4245dc102b356_correctwords">
    <vt:lpwstr>[]</vt:lpwstr>
  </property>
  <property fmtid="{D5CDD505-2E9C-101B-9397-08002B2CF9AE}" pid="10" name="hmcheck_result_b2f0b493317243249ab4245dc102b356_errorword">
    <vt:lpwstr>计</vt:lpwstr>
  </property>
  <property fmtid="{D5CDD505-2E9C-101B-9397-08002B2CF9AE}" pid="11" name="hmcheck_result_b2f0b493317243249ab4245dc102b356_level">
    <vt:r8>2</vt:r8>
  </property>
  <property fmtid="{D5CDD505-2E9C-101B-9397-08002B2CF9AE}" pid="12" name="hmcheck_result_b2f0b493317243249ab4245dc102b356_modifiedtype">
    <vt:r8>1</vt:r8>
  </property>
  <property fmtid="{D5CDD505-2E9C-101B-9397-08002B2CF9AE}" pid="13" name="hmcheck_result_b2f0b493317243249ab4245dc102b356_type">
    <vt:r8>0</vt:r8>
  </property>
  <property fmtid="{D5CDD505-2E9C-101B-9397-08002B2CF9AE}" pid="14" name="hmcheck_result_c0863ea713714e3e9f0815d448a3260a_correctwords">
    <vt:lpwstr>["钩稽"]</vt:lpwstr>
  </property>
  <property fmtid="{D5CDD505-2E9C-101B-9397-08002B2CF9AE}" pid="15" name="hmcheck_result_c0863ea713714e3e9f0815d448a3260a_errorword">
    <vt:lpwstr>勾稽</vt:lpwstr>
  </property>
  <property fmtid="{D5CDD505-2E9C-101B-9397-08002B2CF9AE}" pid="16" name="hmcheck_result_c0863ea713714e3e9f0815d448a3260a_level">
    <vt:r8>1</vt:r8>
  </property>
  <property fmtid="{D5CDD505-2E9C-101B-9397-08002B2CF9AE}" pid="17" name="hmcheck_result_c0863ea713714e3e9f0815d448a3260a_modifiedtype">
    <vt:r8>1</vt:r8>
  </property>
  <property fmtid="{D5CDD505-2E9C-101B-9397-08002B2CF9AE}" pid="18" name="hmcheck_result_c0863ea713714e3e9f0815d448a3260a_type">
    <vt:r8>5</vt:r8>
  </property>
  <property fmtid="{D5CDD505-2E9C-101B-9397-08002B2CF9AE}" pid="19" name="ICV">
    <vt:lpwstr>6BD1AEC4F04C491EBEB8B055C9E28109_13</vt:lpwstr>
  </property>
  <property fmtid="{D5CDD505-2E9C-101B-9397-08002B2CF9AE}" pid="20" name="KSOProductBuildVer">
    <vt:lpwstr>2052-12.1.0.21171</vt:lpwstr>
  </property>
  <property fmtid="{D5CDD505-2E9C-101B-9397-08002B2CF9AE}" pid="21" name="KSOTemplateDocerSaveRecord">
    <vt:lpwstr>eyJoZGlkIjoiMDYzYjE5MGYzMzVkMDdiNTQ3M2EwODA5NDg5Mjc5MjEiLCJ1c2VySWQiOiI2NTY2MzQ2MDAifQ==</vt:lpwstr>
  </property>
</Properties>
</file>