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E90AA9">
      <w:pPr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  <w:lang w:eastAsia="zh-CN"/>
        </w:rPr>
        <w:t>“十二五”规划</w:t>
      </w:r>
      <w:r>
        <w:rPr>
          <w:rFonts w:hint="eastAsia"/>
          <w:b/>
          <w:sz w:val="44"/>
          <w:szCs w:val="44"/>
        </w:rPr>
        <w:t>发展战略</w:t>
      </w:r>
    </w:p>
    <w:p w14:paraId="6F2CDD06">
      <w:pPr>
        <w:spacing w:line="660" w:lineRule="exact"/>
        <w:ind w:firstLine="635"/>
        <w:rPr>
          <w:rFonts w:hint="eastAsia" w:eastAsia="仿宋_GB2312"/>
          <w:spacing w:val="-20"/>
          <w:sz w:val="32"/>
        </w:rPr>
      </w:pPr>
      <w:r>
        <w:rPr>
          <w:rFonts w:hint="eastAsia" w:eastAsia="仿宋_GB2312"/>
          <w:spacing w:val="-20"/>
          <w:sz w:val="32"/>
        </w:rPr>
        <w:t>一、充分认识城镇化的重要意义和战略地位</w:t>
      </w:r>
    </w:p>
    <w:p w14:paraId="1318D832">
      <w:pPr>
        <w:pStyle w:val="2"/>
        <w:spacing w:line="660" w:lineRule="exact"/>
        <w:ind w:firstLine="635"/>
        <w:rPr>
          <w:rFonts w:hint="eastAsia"/>
          <w:b w:val="0"/>
          <w:bCs w:val="0"/>
          <w:spacing w:val="-20"/>
        </w:rPr>
      </w:pPr>
      <w:r>
        <w:rPr>
          <w:rFonts w:hint="eastAsia"/>
          <w:b w:val="0"/>
          <w:bCs w:val="0"/>
          <w:spacing w:val="-20"/>
        </w:rPr>
        <w:t>城镇化是一次重大的社会、经济结构转型，是经济社会发展规律的客观要求，是走新型工业化道路，实现现代化，促进农村富余劳动力向非农产业和城镇转移，实现城乡共同富裕的过程；是解决“三农”问题的关键，是从根本上解放生产力，以最大限度满足人民日益增长的物质、文化需求，提高经济增长质量、优化产业结构、再创发展新优势的迫切需要。加快城镇化进程，通过农村人口有序向小城镇转移，可以为推进农业适度规模经营，发展高效农业，实现农业和农村现代化创造良好条件，可以带动乡村工业和人口由分散走向集中，促进专业生产分工协作的发展，提高基础设施和各种资源的</w:t>
      </w:r>
      <w:r>
        <w:rPr>
          <w:rFonts w:hint="eastAsia"/>
          <w:b w:val="0"/>
          <w:bCs w:val="0"/>
          <w:spacing w:val="-20"/>
          <w:lang w:eastAsia="zh-CN"/>
        </w:rPr>
        <w:t>共享</w:t>
      </w:r>
      <w:r>
        <w:rPr>
          <w:rFonts w:hint="eastAsia"/>
          <w:b w:val="0"/>
          <w:bCs w:val="0"/>
          <w:spacing w:val="-20"/>
        </w:rPr>
        <w:t>度，充分发挥产业的集聚效益和规模效益，也为第三产业的大发展创造条件。</w:t>
      </w:r>
    </w:p>
    <w:p w14:paraId="0D242D78">
      <w:pPr>
        <w:spacing w:line="660" w:lineRule="exact"/>
        <w:ind w:firstLine="635"/>
        <w:rPr>
          <w:rFonts w:hint="eastAsia" w:eastAsia="仿宋_GB2312"/>
          <w:spacing w:val="-20"/>
          <w:sz w:val="32"/>
        </w:rPr>
      </w:pPr>
      <w:r>
        <w:rPr>
          <w:rFonts w:hint="eastAsia" w:eastAsia="仿宋_GB2312"/>
          <w:spacing w:val="-20"/>
          <w:sz w:val="32"/>
        </w:rPr>
        <w:t>近年来，县委</w:t>
      </w:r>
      <w:r>
        <w:rPr>
          <w:rFonts w:hint="eastAsia" w:eastAsia="仿宋_GB2312"/>
          <w:spacing w:val="-20"/>
          <w:sz w:val="32"/>
          <w:lang w:eastAsia="zh-CN"/>
        </w:rPr>
        <w:t>、县</w:t>
      </w:r>
      <w:r>
        <w:rPr>
          <w:rFonts w:hint="eastAsia" w:eastAsia="仿宋_GB2312"/>
          <w:spacing w:val="-20"/>
          <w:sz w:val="32"/>
        </w:rPr>
        <w:t>政府积极推进城镇建设，促进了县城经济持续、健康、快速发展。但在实际工作中还存在一些制约因素和发展障碍；城镇化总体水平还很低，影响经济社会的快速发展；小城镇规模小，对区域经济的辐射力、带动力弱；城镇规划层次不高，缺乏科学性、超前性，不适应社会现代化的要求；城镇功能不完善，生产要素原始积累薄弱，对人口和产业的容纳能力有限；城镇职能仍处于发展的初级水平，管理体制还不能适应市场经济发展的要求；城镇建设资金、人才和技术匮乏，缺乏一定的政策支持等。这些都制约了裕民县国民经济的健康运行。影响小康社会奋斗目标的顺利实现，必须引起各级党委、政府的高度重视。要从加快社会经济快速、协调、全面发展的高度来认识推进城镇化进程的重要意义，切实转变观念，解放思想，开拓创新，促进我县经济和社会各项事业全面发展。</w:t>
      </w:r>
    </w:p>
    <w:p w14:paraId="7E055101">
      <w:pPr>
        <w:spacing w:line="660" w:lineRule="exact"/>
        <w:ind w:firstLine="635"/>
        <w:rPr>
          <w:rFonts w:hint="eastAsia" w:eastAsia="仿宋_GB2312"/>
          <w:spacing w:val="-20"/>
          <w:sz w:val="32"/>
        </w:rPr>
      </w:pPr>
      <w:r>
        <w:rPr>
          <w:rFonts w:hint="eastAsia" w:eastAsia="仿宋_GB2312"/>
          <w:spacing w:val="-20"/>
          <w:sz w:val="32"/>
        </w:rPr>
        <w:t>二、重大建设项目</w:t>
      </w:r>
    </w:p>
    <w:p w14:paraId="57D697DB">
      <w:pPr>
        <w:spacing w:line="660" w:lineRule="exact"/>
        <w:ind w:firstLine="635"/>
        <w:rPr>
          <w:rFonts w:hint="eastAsia" w:eastAsia="仿宋_GB2312"/>
          <w:spacing w:val="-20"/>
          <w:sz w:val="32"/>
        </w:rPr>
      </w:pPr>
      <w:r>
        <w:rPr>
          <w:rFonts w:hint="eastAsia" w:eastAsia="仿宋_GB2312"/>
          <w:spacing w:val="-20"/>
          <w:sz w:val="32"/>
        </w:rPr>
        <w:t>1、裕民县廉租房建设项目</w:t>
      </w:r>
    </w:p>
    <w:p w14:paraId="7C9FFD41">
      <w:pPr>
        <w:spacing w:line="660" w:lineRule="exact"/>
        <w:ind w:firstLine="635"/>
        <w:rPr>
          <w:rFonts w:hint="eastAsia" w:eastAsia="仿宋_GB2312"/>
          <w:spacing w:val="-20"/>
          <w:sz w:val="32"/>
        </w:rPr>
      </w:pPr>
      <w:r>
        <w:rPr>
          <w:rFonts w:hint="eastAsia" w:eastAsia="仿宋_GB2312"/>
          <w:spacing w:val="-20"/>
          <w:sz w:val="32"/>
        </w:rPr>
        <w:t>2、裕民县热源站搬迁工程</w:t>
      </w:r>
    </w:p>
    <w:p w14:paraId="10C80BB2">
      <w:pPr>
        <w:spacing w:line="660" w:lineRule="exact"/>
        <w:ind w:firstLine="635"/>
        <w:rPr>
          <w:rFonts w:hint="eastAsia" w:eastAsia="仿宋_GB2312"/>
          <w:spacing w:val="-20"/>
          <w:sz w:val="32"/>
        </w:rPr>
      </w:pPr>
      <w:r>
        <w:rPr>
          <w:rFonts w:hint="eastAsia" w:eastAsia="仿宋_GB2312"/>
          <w:spacing w:val="-20"/>
          <w:sz w:val="32"/>
        </w:rPr>
        <w:t>3、裕民县排水改扩建二期工程</w:t>
      </w:r>
    </w:p>
    <w:p w14:paraId="0DE39848">
      <w:pPr>
        <w:spacing w:line="660" w:lineRule="exact"/>
        <w:ind w:firstLine="635"/>
        <w:rPr>
          <w:rFonts w:hint="eastAsia" w:eastAsia="仿宋_GB2312"/>
          <w:spacing w:val="-20"/>
          <w:sz w:val="32"/>
        </w:rPr>
      </w:pPr>
      <w:r>
        <w:rPr>
          <w:rFonts w:hint="eastAsia" w:eastAsia="仿宋_GB2312"/>
          <w:spacing w:val="-20"/>
          <w:sz w:val="32"/>
        </w:rPr>
        <w:t>4、裕民县垃圾无害化处理项目</w:t>
      </w:r>
    </w:p>
    <w:p w14:paraId="1B67971F">
      <w:pPr>
        <w:spacing w:line="660" w:lineRule="exact"/>
        <w:ind w:firstLine="635"/>
        <w:rPr>
          <w:rFonts w:hint="eastAsia" w:eastAsia="仿宋_GB2312"/>
          <w:spacing w:val="-20"/>
          <w:sz w:val="32"/>
        </w:rPr>
      </w:pPr>
      <w:r>
        <w:rPr>
          <w:rFonts w:hint="eastAsia" w:eastAsia="仿宋_GB2312"/>
          <w:spacing w:val="-20"/>
          <w:sz w:val="32"/>
        </w:rPr>
        <w:t>三、预期目标</w:t>
      </w:r>
    </w:p>
    <w:p w14:paraId="2383BCFE">
      <w:pPr>
        <w:spacing w:line="660" w:lineRule="exact"/>
        <w:ind w:firstLine="635"/>
        <w:rPr>
          <w:rFonts w:hint="eastAsia" w:eastAsia="仿宋_GB2312"/>
          <w:spacing w:val="-20"/>
          <w:sz w:val="32"/>
        </w:rPr>
      </w:pPr>
      <w:r>
        <w:rPr>
          <w:rFonts w:hint="eastAsia" w:eastAsia="仿宋_GB2312"/>
          <w:spacing w:val="-20"/>
          <w:sz w:val="32"/>
        </w:rPr>
        <w:t>1、解决252户低收入家庭住房难问题</w:t>
      </w:r>
    </w:p>
    <w:p w14:paraId="3C497A81">
      <w:pPr>
        <w:spacing w:line="660" w:lineRule="exact"/>
        <w:ind w:firstLine="635"/>
        <w:rPr>
          <w:rFonts w:hint="eastAsia" w:eastAsia="仿宋_GB2312"/>
          <w:spacing w:val="-20"/>
          <w:sz w:val="32"/>
        </w:rPr>
      </w:pPr>
      <w:r>
        <w:rPr>
          <w:rFonts w:hint="eastAsia" w:eastAsia="仿宋_GB2312"/>
          <w:spacing w:val="-20"/>
          <w:sz w:val="32"/>
        </w:rPr>
        <w:t>2、解决裕民县现状供热问题，供热平衡，节约能源。</w:t>
      </w:r>
    </w:p>
    <w:p w14:paraId="637CC6C4">
      <w:pPr>
        <w:spacing w:line="660" w:lineRule="exact"/>
        <w:ind w:firstLine="635"/>
        <w:rPr>
          <w:rFonts w:hint="eastAsia" w:eastAsia="仿宋_GB2312"/>
          <w:spacing w:val="-20"/>
          <w:sz w:val="32"/>
        </w:rPr>
      </w:pPr>
      <w:r>
        <w:rPr>
          <w:rFonts w:hint="eastAsia" w:eastAsia="仿宋_GB2312"/>
          <w:spacing w:val="-20"/>
          <w:sz w:val="32"/>
        </w:rPr>
        <w:t>3、供排水基础设施基本普及全县建成区，建设污水处理量能满足全县污水排放量的污水处理厂一座。</w:t>
      </w:r>
    </w:p>
    <w:p w14:paraId="2E4C1735">
      <w:pPr>
        <w:spacing w:line="660" w:lineRule="exact"/>
        <w:ind w:firstLine="635"/>
        <w:rPr>
          <w:rFonts w:hint="eastAsia" w:eastAsia="仿宋_GB2312"/>
          <w:spacing w:val="-20"/>
          <w:sz w:val="32"/>
        </w:rPr>
      </w:pPr>
      <w:r>
        <w:rPr>
          <w:rFonts w:hint="eastAsia" w:eastAsia="仿宋_GB2312"/>
          <w:spacing w:val="-20"/>
          <w:sz w:val="32"/>
        </w:rPr>
        <w:t>4、解决全县垃圾处理问题。</w:t>
      </w:r>
    </w:p>
    <w:p w14:paraId="40960C57">
      <w:pPr>
        <w:spacing w:line="660" w:lineRule="exact"/>
        <w:ind w:firstLine="635"/>
        <w:rPr>
          <w:rFonts w:hint="eastAsia" w:eastAsia="仿宋_GB2312"/>
          <w:spacing w:val="-20"/>
          <w:sz w:val="32"/>
        </w:rPr>
      </w:pPr>
    </w:p>
    <w:p w14:paraId="134462F5">
      <w:pPr>
        <w:spacing w:line="660" w:lineRule="exact"/>
        <w:ind w:firstLine="635"/>
        <w:rPr>
          <w:rFonts w:hint="eastAsia" w:eastAsia="仿宋_GB2312"/>
          <w:b/>
          <w:spacing w:val="-20"/>
          <w:sz w:val="32"/>
        </w:rPr>
      </w:pPr>
      <w:r>
        <w:rPr>
          <w:rFonts w:hint="eastAsia" w:eastAsia="仿宋_GB2312"/>
          <w:b/>
          <w:spacing w:val="-20"/>
          <w:sz w:val="32"/>
        </w:rPr>
        <w:t>自治区重点建设示范村：裕民县新地乡前进村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kZGRiY2IyNzdhN2Q0ODcxOTAzNzhiNjZlNjFjNGQifQ=="/>
  </w:docVars>
  <w:rsids>
    <w:rsidRoot w:val="0028415A"/>
    <w:rsid w:val="0028415A"/>
    <w:rsid w:val="00305B49"/>
    <w:rsid w:val="00977D6C"/>
    <w:rsid w:val="68C06621"/>
    <w:rsid w:val="78BF4F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636"/>
    </w:pPr>
    <w:rPr>
      <w:rFonts w:eastAsia="仿宋_GB2312"/>
      <w:b/>
      <w:bCs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Microsoft</Company>
  <Pages>2</Pages>
  <Words>865</Words>
  <Characters>867</Characters>
  <Lines>6</Lines>
  <Paragraphs>1</Paragraphs>
  <TotalTime>0</TotalTime>
  <ScaleCrop>false</ScaleCrop>
  <LinksUpToDate>false</LinksUpToDate>
  <CharactersWithSpaces>867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2010-03-23T04:33:00Z</dcterms:created>
  <dc:creator>User</dc:creator>
  <cp:lastModifiedBy>sinner</cp:lastModifiedBy>
  <dcterms:modified xsi:type="dcterms:W3CDTF">2025-05-26T04:01:11Z</dcterms:modified>
  <dc:title>十二五规划发展战略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81B96A3E02904139B08569E0DD2F5C37_13</vt:lpwstr>
  </property>
</Properties>
</file>