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center"/>
        <w:textAlignment w:val="auto"/>
        <w:outlineLvl w:val="9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2022年财政总决算编审总结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center"/>
        <w:textAlignment w:val="auto"/>
        <w:outlineLvl w:val="9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2022年，裕民县财政工作在县委、县政府的正确领导和上级财政部门的大力支持下;</w:t>
      </w:r>
      <w:r>
        <w:rPr>
          <w:rFonts w:hint="eastAsia" w:ascii="仿宋" w:hAnsi="仿宋" w:eastAsia="仿宋" w:cs="仿宋"/>
          <w:sz w:val="28"/>
          <w:szCs w:val="28"/>
        </w:rPr>
        <w:t>在县局领导的高度重视下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;</w:t>
      </w:r>
      <w:r>
        <w:rPr>
          <w:rFonts w:hint="eastAsia" w:ascii="仿宋" w:hAnsi="仿宋" w:eastAsia="仿宋" w:cs="仿宋"/>
          <w:sz w:val="28"/>
          <w:szCs w:val="28"/>
        </w:rPr>
        <w:t>在局各业务股室和全县各有关部门的全力支持和共同努力下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以求真务实的精神，坚持“稳中求进、改革创新”的总基调，树立“跳出裕民看裕民，登高望远谋发展”的理念，主动适应县域经济发展新常态，坚持依法治税、依法理财，规范公共预算管理制度，促进县域经济持续健康发展和社会和谐稳定。在2022年的决算编制过程中，为了准确、及时和完整的反映我县财政预算收支执行情况，在今年决算编制过程中，我们主要做了以下几方面具体工作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认真做好编审决算报表的前期准备工作。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领导重视，精心组织。根据地区财政局决算布置会议精神，积极召开县级决算布置会议，把决算培训作为决算工作的首要任务，总决算负责人、部门决算负责人、各股室负责人对各类报表的编制内容、方法、注意事项，都进行了详尽讲解。会后对未参会人员进行个别辅导，确保决算培训工作覆盖率百分之百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做好决算前的收支对账工作。首先，与各行政事业单位核对财政拨款数，确保总会计账、证、表之间核对衔接一致，以保证决算基础数据真实准确，这是编制高质量决算的坚实基础；其次，财政与银行、税务部门核对收入，如发现问题及时纠正，确保财政报表、税务报表及国库报表的一致性。最后，与各业务股室核对财政拨款数再次确保各项账务一致。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（二）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夯实国库基础工作，提高决算编制效率和质量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财政决算是对一年财政收支预算执行情况的全面总结，它渗透在日常预算执行管理工作的每一个环节和每一个步骤，只有扎扎实实地做好各项日常的基础工作，使之规范化、制度化，才能保证财政决算所提供的数据资料真实、准确、完整和及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一是财政部门、人行金库、税务部门三家同时核对金库收入数据，确保收入数据在预算级次、分成比例和预算科目上完全一致；同预算单位核对财政拨款数，发现问题及时纠正，保证收支决算数据真实可靠。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二是全面清理往来款项，及时结清核实和预算单位的拨借款项。办理上下级财政结算工作，并根据结算数据进行年终结账。在年终清理的基础上，按照财政管理体制的规定，与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地区</w:t>
      </w:r>
      <w:r>
        <w:rPr>
          <w:rFonts w:hint="eastAsia" w:ascii="仿宋" w:hAnsi="仿宋" w:eastAsia="仿宋" w:cs="仿宋"/>
          <w:sz w:val="28"/>
          <w:szCs w:val="28"/>
        </w:rPr>
        <w:t>财政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局</w:t>
      </w:r>
      <w:r>
        <w:rPr>
          <w:rFonts w:hint="eastAsia" w:ascii="仿宋" w:hAnsi="仿宋" w:eastAsia="仿宋" w:cs="仿宋"/>
          <w:sz w:val="28"/>
          <w:szCs w:val="28"/>
        </w:rPr>
        <w:t>及时核对结算金额。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三是进一步核实全年预算收支、追加追减、上下级指标及资金往来，在核实预算数据的基础上，对本年预算收支认真清理，力争做到应收尽收，应支尽支。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四是按照总决算的填报口径，认真核对上下年度结转数据。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五是在决算编审过程中认真核对预算外专户数据、部门决算的基本数据、社保基金数据，人大批准的预算数，统计局提供的数据，遇到问题及时沟通，确保决算数据的真实性、准确性。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三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加强决算数据分析，拓展决算分析的广度和深度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财政决算是预算管理工作的重要环节，是国民经济发展成果的综合反映，是财政预算执行工作的全面总结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</w:rPr>
        <w:t>一是通过使用、分析决算数据和资料，发现预算编制和执行中存在的问题，找出财政管理和财务核算的薄弱环节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</w:rPr>
        <w:t>二是充分挖掘决算数据的价值，深入分析政府财政收支对资源配置、收入分配和宏观调控的影响，努力尝试从财政决算角度衡量政府公共支出管理的绩效，以财政决算促进预算执行和预算编制的改进，提高公共财政预算支出效率。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（四）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严肃纪律，确保财政决算的真实性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为保证财政决算的真实性，我们加强了对决算报表的政策性审核。一是审查决算收入是否真实，是否按照《预算法》的规定和收付实现制的原则做到应收尽收；决算支出有无虚列，有无不合理开支等问题。做到凡是当年已经发生的财政收支，都如实列入决算。二是审查财政结算项目是否按有关政策规定执行，结算补助分配是否符合政策要求。三是审查上、下年度结转的数字是否一致。四是审查体制收入计算是否正确、各级次收入划分是否准确。五是审查基本情况表中的财政供给人员的填报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（五）团结协作，不怕辛苦，积极做好决算工作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财政决算工作是一项业务性较强的工作，它要求每一个财政决算编审人员都要有过硬的专业知识，较强的业务能力和高度的责任心，否则就不可能编制出高质量的决算。财政决算编审人员根据报表内容进行了分工，分别填制收支各种表格、预算调整表及乡镇财政的有关报表。最后审核所有表格的各项数字、表间逻辑关系及填报口径等事宜。各种表格填完后，再输入系统重新审核，确保财政决算编审工作质量。为了保质保量完成决算任务，各单位财务人员，以及财政局工作人员兢兢业业、不怕辛苦、加班加点，最总圆满完成决算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总之，今年的决算报表编报工作做到了调动一切力量，及时准确地报出了我县财政总决算报表。</w:t>
      </w:r>
    </w:p>
    <w:p>
      <w:pPr>
        <w:jc w:val="left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               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裕民县财政局</w:t>
      </w:r>
    </w:p>
    <w:p>
      <w:pPr>
        <w:jc w:val="left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           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二〇二二年一月十一日</w:t>
      </w:r>
    </w:p>
    <w:p/>
    <w:p/>
    <w:p/>
    <w:p/>
    <w:sectPr>
      <w:pgSz w:w="20582" w:h="14515" w:orient="landscape"/>
      <w:pgMar w:top="1800" w:right="1440" w:bottom="1800" w:left="1440" w:header="851" w:footer="992" w:gutter="0"/>
      <w:cols w:equalWidth="0" w:num="2">
        <w:col w:w="8639" w:space="1264"/>
        <w:col w:w="7799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1C6EC2"/>
    <w:multiLevelType w:val="singleLevel"/>
    <w:tmpl w:val="5E1C6EC2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5E1C7419"/>
    <w:multiLevelType w:val="singleLevel"/>
    <w:tmpl w:val="5E1C741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103D3C"/>
    <w:rsid w:val="01910C20"/>
    <w:rsid w:val="02B06F9F"/>
    <w:rsid w:val="02C35B0C"/>
    <w:rsid w:val="031744C8"/>
    <w:rsid w:val="0AA828C1"/>
    <w:rsid w:val="0C9D1953"/>
    <w:rsid w:val="0FC96E71"/>
    <w:rsid w:val="11435540"/>
    <w:rsid w:val="128108DA"/>
    <w:rsid w:val="1C2931BA"/>
    <w:rsid w:val="1CC235A6"/>
    <w:rsid w:val="1F313558"/>
    <w:rsid w:val="25075ECD"/>
    <w:rsid w:val="284C02DC"/>
    <w:rsid w:val="2CF54112"/>
    <w:rsid w:val="315B58BD"/>
    <w:rsid w:val="32993690"/>
    <w:rsid w:val="3AE855F6"/>
    <w:rsid w:val="3B723D84"/>
    <w:rsid w:val="41BB76F7"/>
    <w:rsid w:val="4A740F30"/>
    <w:rsid w:val="62A54704"/>
    <w:rsid w:val="65F35672"/>
    <w:rsid w:val="6B97679C"/>
    <w:rsid w:val="6E1516B9"/>
    <w:rsid w:val="74D87C1E"/>
    <w:rsid w:val="7C7455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FollowedHyperlink"/>
    <w:basedOn w:val="6"/>
    <w:qFormat/>
    <w:uiPriority w:val="0"/>
    <w:rPr>
      <w:color w:val="000000"/>
      <w:sz w:val="18"/>
      <w:szCs w:val="18"/>
      <w:u w:val="none"/>
    </w:rPr>
  </w:style>
  <w:style w:type="character" w:styleId="8">
    <w:name w:val="Hyperlink"/>
    <w:basedOn w:val="6"/>
    <w:qFormat/>
    <w:uiPriority w:val="0"/>
    <w:rPr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2018-01-20T10:16:00Z</cp:lastPrinted>
  <dcterms:modified xsi:type="dcterms:W3CDTF">2023-01-12T04:44:08Z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