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8778F">
      <w:pPr>
        <w:keepNext w:val="0"/>
        <w:keepLines w:val="0"/>
        <w:pageBreakBefore w:val="0"/>
        <w:kinsoku/>
        <w:wordWrap/>
        <w:overflowPunct w:val="0"/>
        <w:topLinePunct w:val="0"/>
        <w:autoSpaceDE w:val="0"/>
        <w:autoSpaceDN/>
        <w:bidi w:val="0"/>
        <w:adjustRightInd/>
        <w:spacing w:beforeAutospacing="0" w:line="480" w:lineRule="atLeast"/>
        <w:ind w:left="0" w:leftChars="0" w:firstLine="0" w:firstLineChars="0"/>
        <w:textAlignment w:val="auto"/>
        <w:rPr>
          <w:rFonts w:hint="eastAsia" w:ascii="宋体" w:hAnsi="宋体" w:eastAsia="宋体" w:cs="宋体"/>
          <w:b w:val="0"/>
          <w:bCs/>
          <w:kern w:val="0"/>
          <w:sz w:val="28"/>
          <w:szCs w:val="28"/>
        </w:rPr>
      </w:pPr>
      <w:r>
        <w:rPr>
          <w:rFonts w:hint="eastAsia" w:ascii="宋体" w:hAnsi="宋体" w:eastAsia="宋体" w:cs="宋体"/>
          <w:b w:val="0"/>
          <w:bCs/>
          <w:kern w:val="0"/>
          <w:sz w:val="28"/>
          <w:szCs w:val="28"/>
        </w:rPr>
        <w:t>附件1</w:t>
      </w:r>
    </w:p>
    <w:p w14:paraId="18DEEAB7">
      <w:pPr>
        <w:keepNext w:val="0"/>
        <w:keepLines w:val="0"/>
        <w:pageBreakBefore w:val="0"/>
        <w:kinsoku/>
        <w:wordWrap/>
        <w:overflowPunct w:val="0"/>
        <w:topLinePunct w:val="0"/>
        <w:autoSpaceDE w:val="0"/>
        <w:autoSpaceDN/>
        <w:bidi w:val="0"/>
        <w:adjustRightInd/>
        <w:spacing w:beforeAutospacing="0" w:line="480" w:lineRule="atLeast"/>
        <w:ind w:left="0" w:leftChars="0" w:firstLine="0" w:firstLineChars="0"/>
        <w:jc w:val="center"/>
        <w:textAlignment w:val="auto"/>
        <w:rPr>
          <w:rFonts w:hint="eastAsia" w:ascii="宋体" w:hAnsi="宋体" w:eastAsia="宋体" w:cs="宋体"/>
          <w:color w:val="000000"/>
          <w:sz w:val="28"/>
          <w:szCs w:val="28"/>
          <w:lang w:val="en-US" w:eastAsia="zh-CN"/>
        </w:rPr>
      </w:pPr>
      <w:bookmarkStart w:id="0" w:name="_GoBack"/>
      <w:r>
        <w:rPr>
          <w:rFonts w:hint="eastAsia" w:ascii="宋体" w:hAnsi="宋体" w:eastAsia="宋体" w:cs="宋体"/>
          <w:color w:val="000000"/>
          <w:sz w:val="28"/>
          <w:szCs w:val="28"/>
          <w:lang w:val="en-US" w:eastAsia="zh-CN"/>
        </w:rPr>
        <w:t>2024年农机购置与应用补贴操作实施流程</w:t>
      </w:r>
      <w:bookmarkEnd w:id="0"/>
    </w:p>
    <w:p w14:paraId="66090179">
      <w:pPr>
        <w:keepNext w:val="0"/>
        <w:keepLines w:val="0"/>
        <w:pageBreakBefore w:val="0"/>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p>
    <w:p w14:paraId="650F9F77">
      <w:pPr>
        <w:keepNext w:val="0"/>
        <w:keepLines w:val="0"/>
        <w:pageBreakBefore w:val="0"/>
        <w:kinsoku/>
        <w:wordWrap/>
        <w:topLinePunct w:val="0"/>
        <w:autoSpaceDN/>
        <w:bidi w:val="0"/>
        <w:adjustRightInd/>
        <w:spacing w:beforeAutospacing="0" w:line="480" w:lineRule="atLeas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农机购置与应用补贴政策实行“自主购机、定额补贴、先购后补、县级结算、直补到卡（户）”。购机行为完成后，购机者自</w:t>
      </w:r>
      <w:r>
        <w:rPr>
          <w:rFonts w:hint="eastAsia" w:ascii="宋体" w:hAnsi="宋体" w:eastAsia="宋体" w:cs="宋体"/>
          <w:color w:val="auto"/>
          <w:sz w:val="28"/>
          <w:szCs w:val="28"/>
        </w:rPr>
        <w:t>主向</w:t>
      </w:r>
      <w:r>
        <w:rPr>
          <w:rFonts w:hint="eastAsia" w:ascii="宋体" w:hAnsi="宋体" w:eastAsia="宋体" w:cs="宋体"/>
          <w:color w:val="auto"/>
          <w:sz w:val="28"/>
          <w:szCs w:val="28"/>
          <w:lang w:eastAsia="zh-CN"/>
        </w:rPr>
        <w:t>当地乡（镇）</w:t>
      </w:r>
      <w:r>
        <w:rPr>
          <w:rFonts w:hint="eastAsia" w:ascii="宋体" w:hAnsi="宋体" w:eastAsia="宋体" w:cs="宋体"/>
          <w:color w:val="auto"/>
          <w:sz w:val="28"/>
          <w:szCs w:val="28"/>
        </w:rPr>
        <w:t>提出补</w:t>
      </w:r>
      <w:r>
        <w:rPr>
          <w:rFonts w:hint="eastAsia" w:ascii="宋体" w:hAnsi="宋体" w:eastAsia="宋体" w:cs="宋体"/>
          <w:sz w:val="28"/>
          <w:szCs w:val="28"/>
        </w:rPr>
        <w:t>贴资金申领事项，签署告知承诺书，承诺购买行为、发票购机价格等信息真实有效，按相关规定申办补贴。</w:t>
      </w:r>
    </w:p>
    <w:p w14:paraId="20A9D023">
      <w:pPr>
        <w:pStyle w:val="7"/>
        <w:keepNext w:val="0"/>
        <w:keepLines w:val="0"/>
        <w:pageBreakBefore w:val="0"/>
        <w:numPr>
          <w:ilvl w:val="0"/>
          <w:numId w:val="1"/>
        </w:numPr>
        <w:kinsoku/>
        <w:wordWrap/>
        <w:topLinePunct w:val="0"/>
        <w:autoSpaceDN/>
        <w:bidi w:val="0"/>
        <w:adjustRightInd/>
        <w:spacing w:beforeAutospacing="0" w:line="480" w:lineRule="atLeast"/>
        <w:ind w:firstLine="551" w:firstLineChars="196"/>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发布实施规定</w:t>
      </w:r>
    </w:p>
    <w:p w14:paraId="4830CF73">
      <w:pPr>
        <w:pStyle w:val="7"/>
        <w:keepNext w:val="0"/>
        <w:keepLines w:val="0"/>
        <w:pageBreakBefore w:val="0"/>
        <w:numPr>
          <w:ilvl w:val="-1"/>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t>农业农村</w:t>
      </w:r>
      <w:r>
        <w:rPr>
          <w:rFonts w:hint="eastAsia" w:ascii="宋体" w:hAnsi="宋体" w:eastAsia="宋体" w:cs="宋体"/>
          <w:color w:val="auto"/>
          <w:sz w:val="28"/>
          <w:szCs w:val="28"/>
          <w:lang w:eastAsia="zh-CN"/>
        </w:rPr>
        <w:t>局</w:t>
      </w:r>
      <w:r>
        <w:rPr>
          <w:rFonts w:hint="eastAsia" w:ascii="宋体" w:hAnsi="宋体" w:eastAsia="宋体" w:cs="宋体"/>
          <w:color w:val="auto"/>
          <w:sz w:val="28"/>
          <w:szCs w:val="28"/>
        </w:rPr>
        <w:t>、财政</w:t>
      </w:r>
      <w:r>
        <w:rPr>
          <w:rFonts w:hint="eastAsia" w:ascii="宋体" w:hAnsi="宋体" w:eastAsia="宋体" w:cs="宋体"/>
          <w:color w:val="auto"/>
          <w:sz w:val="28"/>
          <w:szCs w:val="28"/>
          <w:lang w:eastAsia="zh-CN"/>
        </w:rPr>
        <w:t>局</w:t>
      </w:r>
      <w:r>
        <w:rPr>
          <w:rFonts w:hint="eastAsia" w:ascii="宋体" w:hAnsi="宋体" w:eastAsia="宋体" w:cs="宋体"/>
          <w:color w:val="auto"/>
          <w:sz w:val="28"/>
          <w:szCs w:val="28"/>
        </w:rPr>
        <w:t>按职责分工和有关规定发布本</w:t>
      </w:r>
      <w:r>
        <w:rPr>
          <w:rFonts w:hint="eastAsia" w:ascii="宋体" w:hAnsi="宋体" w:eastAsia="宋体" w:cs="宋体"/>
          <w:color w:val="auto"/>
          <w:sz w:val="28"/>
          <w:szCs w:val="28"/>
          <w:lang w:val="en-US" w:eastAsia="zh-CN"/>
        </w:rPr>
        <w:t>辖区</w:t>
      </w:r>
      <w:r>
        <w:rPr>
          <w:rFonts w:hint="eastAsia" w:ascii="宋体" w:hAnsi="宋体" w:eastAsia="宋体" w:cs="宋体"/>
          <w:color w:val="auto"/>
          <w:sz w:val="28"/>
          <w:szCs w:val="28"/>
        </w:rPr>
        <w:t>农机购置与应用补贴实施方案，</w:t>
      </w:r>
      <w:r>
        <w:rPr>
          <w:rFonts w:hint="eastAsia" w:ascii="宋体" w:hAnsi="宋体" w:eastAsia="宋体" w:cs="宋体"/>
          <w:sz w:val="28"/>
          <w:szCs w:val="28"/>
        </w:rPr>
        <w:t>操作程序、补贴额一览表、补贴机具信息表、咨询投诉举报电话等信息。其中，要按年度明确剔除出补贴范围和实行降标的机具品目或档次，并留出过渡期。</w:t>
      </w:r>
    </w:p>
    <w:p w14:paraId="2D078AF2">
      <w:pPr>
        <w:pStyle w:val="7"/>
        <w:keepNext w:val="0"/>
        <w:keepLines w:val="0"/>
        <w:pageBreakBefore w:val="0"/>
        <w:numPr>
          <w:ilvl w:val="0"/>
          <w:numId w:val="1"/>
        </w:numPr>
        <w:kinsoku/>
        <w:wordWrap/>
        <w:topLinePunct w:val="0"/>
        <w:autoSpaceDN/>
        <w:bidi w:val="0"/>
        <w:adjustRightInd/>
        <w:spacing w:beforeAutospacing="0" w:line="480" w:lineRule="atLeast"/>
        <w:ind w:firstLine="551" w:firstLineChars="196"/>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组织机具投档</w:t>
      </w:r>
    </w:p>
    <w:p w14:paraId="7C67012E">
      <w:pPr>
        <w:pStyle w:val="7"/>
        <w:keepNext w:val="0"/>
        <w:keepLines w:val="0"/>
        <w:pageBreakBefore w:val="0"/>
        <w:numPr>
          <w:ilvl w:val="-1"/>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自治区农业农村厅通过农机购置与应用补贴产品自主投档平台，常年受理企业投档，分批组织开展审核，公示公布投档结果，并导入补贴办理服务系统。</w:t>
      </w:r>
    </w:p>
    <w:p w14:paraId="40E842A7">
      <w:pPr>
        <w:pStyle w:val="7"/>
        <w:keepNext w:val="0"/>
        <w:keepLines w:val="0"/>
        <w:pageBreakBefore w:val="0"/>
        <w:numPr>
          <w:ilvl w:val="0"/>
          <w:numId w:val="1"/>
        </w:numPr>
        <w:kinsoku/>
        <w:wordWrap/>
        <w:topLinePunct w:val="0"/>
        <w:autoSpaceDN/>
        <w:bidi w:val="0"/>
        <w:adjustRightInd/>
        <w:spacing w:beforeAutospacing="0" w:line="480" w:lineRule="atLeast"/>
        <w:ind w:firstLine="551" w:firstLineChars="196"/>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lang w:val="en-US" w:eastAsia="zh-CN"/>
        </w:rPr>
        <w:t>开展</w:t>
      </w:r>
      <w:r>
        <w:rPr>
          <w:rFonts w:hint="eastAsia" w:ascii="宋体" w:hAnsi="宋体" w:eastAsia="宋体" w:cs="宋体"/>
          <w:b/>
          <w:bCs w:val="0"/>
          <w:kern w:val="0"/>
          <w:sz w:val="28"/>
          <w:szCs w:val="28"/>
        </w:rPr>
        <w:t>现场演示评价</w:t>
      </w:r>
    </w:p>
    <w:p w14:paraId="7C965F9C">
      <w:pPr>
        <w:pStyle w:val="7"/>
        <w:keepNext w:val="0"/>
        <w:keepLines w:val="0"/>
        <w:pageBreakBefore w:val="0"/>
        <w:numPr>
          <w:ilvl w:val="-1"/>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重点对高风险机具</w:t>
      </w:r>
      <w:r>
        <w:rPr>
          <w:rFonts w:hint="eastAsia" w:ascii="宋体" w:hAnsi="宋体" w:eastAsia="宋体" w:cs="宋体"/>
          <w:sz w:val="28"/>
          <w:szCs w:val="28"/>
          <w:lang w:eastAsia="zh-CN"/>
        </w:rPr>
        <w:t>（</w:t>
      </w:r>
      <w:r>
        <w:rPr>
          <w:rFonts w:hint="eastAsia" w:ascii="宋体" w:hAnsi="宋体" w:eastAsia="宋体" w:cs="宋体"/>
          <w:sz w:val="28"/>
          <w:szCs w:val="28"/>
        </w:rPr>
        <w:t>提高补贴额测算比例产品、新推广产品、首次申请列入补贴范围产品、价格明显背离同类同档产品、结构过于简单产品、非常规产品</w:t>
      </w:r>
      <w:r>
        <w:rPr>
          <w:rFonts w:hint="eastAsia" w:ascii="宋体" w:hAnsi="宋体" w:eastAsia="宋体" w:cs="宋体"/>
          <w:sz w:val="28"/>
          <w:szCs w:val="28"/>
          <w:lang w:eastAsia="zh-CN"/>
        </w:rPr>
        <w:t>）</w:t>
      </w:r>
      <w:r>
        <w:rPr>
          <w:rFonts w:hint="eastAsia" w:ascii="宋体" w:hAnsi="宋体" w:eastAsia="宋体" w:cs="宋体"/>
          <w:sz w:val="28"/>
          <w:szCs w:val="28"/>
        </w:rPr>
        <w:t>规范组织开展现场演示评价或验证。现场演示评价或验证发现有问题的及时开展调查，并按有关规定进行处理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w:t>
      </w:r>
      <w:r>
        <w:rPr>
          <w:rFonts w:hint="eastAsia" w:ascii="宋体" w:hAnsi="宋体" w:eastAsia="宋体" w:cs="宋体"/>
          <w:sz w:val="28"/>
          <w:szCs w:val="28"/>
        </w:rPr>
        <w:t>上报自治区农业农村厅</w:t>
      </w:r>
      <w:r>
        <w:rPr>
          <w:rFonts w:hint="eastAsia" w:ascii="宋体" w:hAnsi="宋体" w:eastAsia="宋体" w:cs="宋体"/>
          <w:sz w:val="28"/>
          <w:szCs w:val="28"/>
          <w:lang w:eastAsia="zh-CN"/>
        </w:rPr>
        <w:t>。</w:t>
      </w:r>
      <w:r>
        <w:rPr>
          <w:rFonts w:hint="eastAsia" w:ascii="宋体" w:hAnsi="宋体" w:eastAsia="宋体" w:cs="宋体"/>
          <w:sz w:val="28"/>
          <w:szCs w:val="28"/>
        </w:rPr>
        <w:t>自治区农业农村厅根据调查结果，视情</w:t>
      </w:r>
      <w:r>
        <w:rPr>
          <w:rFonts w:hint="eastAsia" w:ascii="宋体" w:hAnsi="宋体" w:eastAsia="宋体" w:cs="宋体"/>
          <w:sz w:val="28"/>
          <w:szCs w:val="28"/>
          <w:lang w:val="en-US" w:eastAsia="zh-CN"/>
        </w:rPr>
        <w:t>采取包括</w:t>
      </w:r>
      <w:r>
        <w:rPr>
          <w:rFonts w:hint="eastAsia" w:ascii="宋体" w:hAnsi="宋体" w:eastAsia="宋体" w:cs="宋体"/>
          <w:sz w:val="28"/>
          <w:szCs w:val="28"/>
        </w:rPr>
        <w:t>暂停采信相关机构的报告</w:t>
      </w:r>
      <w:r>
        <w:rPr>
          <w:rFonts w:hint="eastAsia" w:ascii="宋体" w:hAnsi="宋体" w:eastAsia="宋体" w:cs="宋体"/>
          <w:sz w:val="28"/>
          <w:szCs w:val="28"/>
          <w:lang w:eastAsia="zh-CN"/>
        </w:rPr>
        <w:t>（</w:t>
      </w:r>
      <w:r>
        <w:rPr>
          <w:rFonts w:hint="eastAsia" w:ascii="宋体" w:hAnsi="宋体" w:eastAsia="宋体" w:cs="宋体"/>
          <w:sz w:val="28"/>
          <w:szCs w:val="28"/>
        </w:rPr>
        <w:t>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等在内的进一步措施。</w:t>
      </w:r>
    </w:p>
    <w:p w14:paraId="1BE2BF79">
      <w:pPr>
        <w:pStyle w:val="7"/>
        <w:keepNext w:val="0"/>
        <w:keepLines w:val="0"/>
        <w:pageBreakBefore w:val="0"/>
        <w:numPr>
          <w:ilvl w:val="0"/>
          <w:numId w:val="1"/>
        </w:numPr>
        <w:kinsoku/>
        <w:wordWrap/>
        <w:topLinePunct w:val="0"/>
        <w:autoSpaceDN/>
        <w:bidi w:val="0"/>
        <w:adjustRightInd/>
        <w:spacing w:beforeAutospacing="0" w:line="480" w:lineRule="atLeast"/>
        <w:ind w:firstLine="551" w:firstLineChars="196"/>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自主购机</w:t>
      </w:r>
    </w:p>
    <w:p w14:paraId="0408534E">
      <w:pPr>
        <w:pStyle w:val="7"/>
        <w:keepNext w:val="0"/>
        <w:keepLines w:val="0"/>
        <w:pageBreakBefore w:val="0"/>
        <w:numPr>
          <w:ilvl w:val="-1"/>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购机者自主选择购买机具，按市场化原</w:t>
      </w:r>
      <w:r>
        <w:rPr>
          <w:rFonts w:hint="eastAsia" w:ascii="宋体" w:hAnsi="宋体" w:eastAsia="宋体" w:cs="宋体"/>
          <w:sz w:val="28"/>
          <w:szCs w:val="28"/>
          <w:lang w:val="en-US" w:eastAsia="zh-CN"/>
        </w:rPr>
        <w:t>则</w:t>
      </w:r>
      <w:r>
        <w:rPr>
          <w:rFonts w:hint="eastAsia" w:ascii="宋体" w:hAnsi="宋体" w:eastAsia="宋体" w:cs="宋体"/>
          <w:sz w:val="28"/>
          <w:szCs w:val="28"/>
        </w:rPr>
        <w:t>自行与农机产销企业协商确定购机价格与支付方式，原则上购机价格在5000元以上的</w:t>
      </w:r>
      <w:r>
        <w:rPr>
          <w:rFonts w:hint="eastAsia" w:ascii="宋体" w:hAnsi="宋体" w:eastAsia="宋体" w:cs="宋体"/>
          <w:sz w:val="28"/>
          <w:szCs w:val="28"/>
          <w:lang w:val="en-US" w:eastAsia="zh-CN"/>
        </w:rPr>
        <w:t>鼓励以</w:t>
      </w:r>
      <w:r>
        <w:rPr>
          <w:rFonts w:hint="eastAsia" w:ascii="宋体" w:hAnsi="宋体" w:eastAsia="宋体" w:cs="宋体"/>
          <w:sz w:val="28"/>
          <w:szCs w:val="28"/>
        </w:rPr>
        <w:t>非现金方式支付购机款，并对交易行为真实性、有效性和发生的纠纷承担法律责任。</w:t>
      </w:r>
    </w:p>
    <w:p w14:paraId="4463B208">
      <w:pPr>
        <w:pStyle w:val="7"/>
        <w:keepNext w:val="0"/>
        <w:keepLines w:val="0"/>
        <w:pageBreakBefore w:val="0"/>
        <w:numPr>
          <w:ilvl w:val="0"/>
          <w:numId w:val="1"/>
        </w:numPr>
        <w:kinsoku/>
        <w:wordWrap/>
        <w:topLinePunct w:val="0"/>
        <w:autoSpaceDN/>
        <w:bidi w:val="0"/>
        <w:adjustRightInd/>
        <w:spacing w:beforeAutospacing="0" w:line="480" w:lineRule="atLeast"/>
        <w:ind w:firstLine="551" w:firstLineChars="196"/>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rPr>
        <w:t>受理补贴申请</w:t>
      </w:r>
    </w:p>
    <w:p w14:paraId="1877D196">
      <w:pPr>
        <w:pStyle w:val="4"/>
        <w:keepNext w:val="0"/>
        <w:keepLines w:val="0"/>
        <w:pageBreakBefore w:val="0"/>
        <w:widowControl w:val="0"/>
        <w:numPr>
          <w:ilvl w:val="-1"/>
          <w:numId w:val="0"/>
        </w:numPr>
        <w:kinsoku/>
        <w:wordWrap/>
        <w:topLinePunct w:val="0"/>
        <w:autoSpaceDE w:val="0"/>
        <w:autoSpaceDN/>
        <w:bidi w:val="0"/>
        <w:adjustRightInd/>
        <w:snapToGrid w:val="0"/>
        <w:spacing w:before="0" w:beforeAutospacing="0" w:after="0" w:afterAutospacing="0" w:line="480" w:lineRule="atLeas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购机者购机后，及时</w:t>
      </w:r>
      <w:r>
        <w:rPr>
          <w:rFonts w:hint="eastAsia" w:ascii="宋体" w:hAnsi="宋体" w:eastAsia="宋体" w:cs="宋体"/>
          <w:sz w:val="28"/>
          <w:szCs w:val="28"/>
          <w:lang w:val="en-US" w:eastAsia="zh-CN"/>
        </w:rPr>
        <w:t>通过“新疆农机补贴”手机APP提交补贴申请</w:t>
      </w:r>
      <w:r>
        <w:rPr>
          <w:rFonts w:hint="eastAsia" w:ascii="宋体" w:hAnsi="宋体" w:eastAsia="宋体" w:cs="宋体"/>
          <w:color w:val="auto"/>
          <w:sz w:val="28"/>
          <w:szCs w:val="28"/>
          <w:lang w:val="en-US" w:eastAsia="zh-CN"/>
        </w:rPr>
        <w:t>，并</w:t>
      </w:r>
      <w:r>
        <w:rPr>
          <w:rFonts w:hint="eastAsia" w:ascii="宋体" w:hAnsi="宋体" w:eastAsia="宋体" w:cs="宋体"/>
          <w:color w:val="auto"/>
          <w:sz w:val="28"/>
          <w:szCs w:val="28"/>
        </w:rPr>
        <w:t>向</w:t>
      </w:r>
      <w:r>
        <w:rPr>
          <w:rFonts w:hint="eastAsia" w:ascii="宋体" w:hAnsi="宋体" w:eastAsia="宋体" w:cs="宋体"/>
          <w:color w:val="auto"/>
          <w:sz w:val="28"/>
          <w:szCs w:val="28"/>
          <w:lang w:eastAsia="zh-CN"/>
        </w:rPr>
        <w:t>当地乡镇农业（畜牧业）发展服务中心</w:t>
      </w:r>
      <w:r>
        <w:rPr>
          <w:rFonts w:hint="eastAsia" w:ascii="宋体" w:hAnsi="宋体" w:eastAsia="宋体" w:cs="宋体"/>
          <w:color w:val="auto"/>
          <w:sz w:val="28"/>
          <w:szCs w:val="28"/>
        </w:rPr>
        <w:t>提</w:t>
      </w:r>
      <w:r>
        <w:rPr>
          <w:rFonts w:hint="eastAsia" w:ascii="宋体" w:hAnsi="宋体" w:eastAsia="宋体" w:cs="宋体"/>
          <w:sz w:val="28"/>
          <w:szCs w:val="28"/>
        </w:rPr>
        <w:t>交</w:t>
      </w:r>
      <w:r>
        <w:rPr>
          <w:rFonts w:hint="eastAsia" w:ascii="宋体" w:hAnsi="宋体" w:eastAsia="宋体" w:cs="宋体"/>
          <w:sz w:val="28"/>
          <w:szCs w:val="28"/>
          <w:lang w:val="en-US" w:eastAsia="zh-CN"/>
        </w:rPr>
        <w:t>身份证、户口本（组织需提供营业执照或统一社会信用代码）、“一卡通”账户等</w:t>
      </w:r>
      <w:r>
        <w:rPr>
          <w:rFonts w:hint="eastAsia" w:ascii="宋体" w:hAnsi="宋体" w:eastAsia="宋体" w:cs="宋体"/>
          <w:sz w:val="28"/>
          <w:szCs w:val="28"/>
        </w:rPr>
        <w:t>资料（牌证管理机具还需提交登记证书等资料），</w:t>
      </w:r>
      <w:r>
        <w:rPr>
          <w:rFonts w:hint="eastAsia" w:ascii="宋体" w:hAnsi="宋体" w:eastAsia="宋体" w:cs="宋体"/>
          <w:sz w:val="28"/>
          <w:szCs w:val="28"/>
          <w:lang w:val="en-US" w:eastAsia="zh-CN"/>
        </w:rPr>
        <w:t>同时签字确认。</w:t>
      </w:r>
      <w:r>
        <w:rPr>
          <w:rFonts w:hint="eastAsia" w:ascii="宋体" w:hAnsi="宋体" w:eastAsia="宋体" w:cs="宋体"/>
          <w:sz w:val="28"/>
          <w:szCs w:val="28"/>
        </w:rPr>
        <w:t>购机超过2年</w:t>
      </w:r>
      <w:r>
        <w:rPr>
          <w:rFonts w:hint="eastAsia" w:ascii="宋体" w:hAnsi="宋体" w:eastAsia="宋体" w:cs="宋体"/>
          <w:sz w:val="28"/>
          <w:szCs w:val="28"/>
          <w:lang w:val="en-US" w:eastAsia="zh-CN"/>
        </w:rPr>
        <w:t>未</w:t>
      </w:r>
      <w:r>
        <w:rPr>
          <w:rFonts w:hint="eastAsia" w:ascii="宋体" w:hAnsi="宋体" w:eastAsia="宋体" w:cs="宋体"/>
          <w:sz w:val="28"/>
          <w:szCs w:val="28"/>
        </w:rPr>
        <w:t>申请补贴</w:t>
      </w:r>
      <w:r>
        <w:rPr>
          <w:rFonts w:hint="eastAsia" w:ascii="宋体" w:hAnsi="宋体" w:eastAsia="宋体" w:cs="宋体"/>
          <w:sz w:val="28"/>
          <w:szCs w:val="28"/>
          <w:lang w:val="en-US" w:eastAsia="zh-CN"/>
        </w:rPr>
        <w:t>或申请补贴后</w:t>
      </w:r>
      <w:r>
        <w:rPr>
          <w:rFonts w:hint="eastAsia" w:ascii="宋体" w:hAnsi="宋体" w:eastAsia="宋体" w:cs="宋体"/>
          <w:sz w:val="28"/>
          <w:szCs w:val="28"/>
        </w:rPr>
        <w:t>1年内未签字确认</w:t>
      </w:r>
      <w:r>
        <w:rPr>
          <w:rFonts w:hint="eastAsia" w:ascii="宋体" w:hAnsi="宋体" w:eastAsia="宋体" w:cs="宋体"/>
          <w:spacing w:val="-11"/>
          <w:sz w:val="28"/>
          <w:szCs w:val="28"/>
        </w:rPr>
        <w:t>并提交资料的视为自动放弃</w:t>
      </w:r>
      <w:r>
        <w:rPr>
          <w:rFonts w:hint="eastAsia" w:ascii="宋体" w:hAnsi="宋体" w:eastAsia="宋体" w:cs="宋体"/>
          <w:spacing w:val="-11"/>
          <w:sz w:val="28"/>
          <w:szCs w:val="28"/>
          <w:lang w:val="en-US" w:eastAsia="zh-CN"/>
        </w:rPr>
        <w:t>补贴</w:t>
      </w:r>
      <w:r>
        <w:rPr>
          <w:rFonts w:hint="eastAsia" w:ascii="宋体" w:hAnsi="宋体" w:eastAsia="宋体" w:cs="宋体"/>
          <w:spacing w:val="-11"/>
          <w:sz w:val="28"/>
          <w:szCs w:val="28"/>
        </w:rPr>
        <w:t>申请</w:t>
      </w: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lang w:val="en-US" w:eastAsia="zh-CN"/>
        </w:rPr>
        <w:t>不予受理</w:t>
      </w:r>
      <w:r>
        <w:rPr>
          <w:rFonts w:hint="eastAsia" w:ascii="宋体" w:hAnsi="宋体" w:eastAsia="宋体" w:cs="宋体"/>
          <w:spacing w:val="-11"/>
          <w:sz w:val="28"/>
          <w:szCs w:val="28"/>
        </w:rPr>
        <w:t>（以发票日期为准</w:t>
      </w:r>
      <w:r>
        <w:rPr>
          <w:rFonts w:hint="eastAsia" w:ascii="宋体" w:hAnsi="宋体" w:eastAsia="宋体" w:cs="宋体"/>
          <w:spacing w:val="-11"/>
          <w:sz w:val="28"/>
          <w:szCs w:val="28"/>
          <w:lang w:eastAsia="zh-CN"/>
        </w:rPr>
        <w:t>）</w:t>
      </w:r>
      <w:r>
        <w:rPr>
          <w:rFonts w:hint="eastAsia" w:ascii="宋体" w:hAnsi="宋体" w:eastAsia="宋体" w:cs="宋体"/>
          <w:spacing w:val="-11"/>
          <w:sz w:val="28"/>
          <w:szCs w:val="28"/>
        </w:rPr>
        <w:t>。</w:t>
      </w:r>
    </w:p>
    <w:p w14:paraId="151079BA">
      <w:pPr>
        <w:pStyle w:val="7"/>
        <w:keepNext w:val="0"/>
        <w:keepLines w:val="0"/>
        <w:pageBreakBefore w:val="0"/>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农业农村局</w:t>
      </w:r>
      <w:r>
        <w:rPr>
          <w:rFonts w:hint="eastAsia" w:ascii="宋体" w:hAnsi="宋体" w:eastAsia="宋体" w:cs="宋体"/>
          <w:sz w:val="28"/>
          <w:szCs w:val="28"/>
        </w:rPr>
        <w:t>在收到购机者完成签字确认的</w:t>
      </w:r>
      <w:r>
        <w:rPr>
          <w:rFonts w:hint="eastAsia" w:ascii="宋体" w:hAnsi="宋体" w:eastAsia="宋体" w:cs="宋体"/>
          <w:sz w:val="28"/>
          <w:szCs w:val="28"/>
          <w:lang w:eastAsia="zh-CN"/>
        </w:rPr>
        <w:t>《</w:t>
      </w:r>
      <w:r>
        <w:rPr>
          <w:rFonts w:hint="eastAsia" w:ascii="宋体" w:hAnsi="宋体" w:eastAsia="宋体" w:cs="宋体"/>
          <w:sz w:val="28"/>
          <w:szCs w:val="28"/>
        </w:rPr>
        <w:t>农机购置与应用补贴资金申请表</w:t>
      </w:r>
      <w:r>
        <w:rPr>
          <w:rFonts w:hint="eastAsia" w:ascii="宋体" w:hAnsi="宋体" w:eastAsia="宋体" w:cs="宋体"/>
          <w:sz w:val="28"/>
          <w:szCs w:val="28"/>
          <w:lang w:eastAsia="zh-CN"/>
        </w:rPr>
        <w:t>》</w:t>
      </w:r>
      <w:r>
        <w:rPr>
          <w:rFonts w:hint="eastAsia" w:ascii="宋体" w:hAnsi="宋体" w:eastAsia="宋体" w:cs="宋体"/>
          <w:sz w:val="28"/>
          <w:szCs w:val="28"/>
        </w:rPr>
        <w:t>后，应于2个工作日内做出是否受理的决定，对因资料不齐全等原因无法受理的，应注明原因，并按原渠道退回申请。全面实行补贴系统常年连续开放，推广使用信息化技术，方便购机者随时在线录入补贴申请信息。纳入物联网监测的补贴机具（原“三合一”机具）及应用补贴试点机具通过扫描二维码申请办理补贴。</w:t>
      </w:r>
      <w:r>
        <w:rPr>
          <w:rFonts w:hint="eastAsia" w:ascii="宋体" w:hAnsi="宋体" w:eastAsia="宋体" w:cs="宋体"/>
          <w:color w:val="auto"/>
          <w:sz w:val="28"/>
          <w:szCs w:val="28"/>
          <w:lang w:eastAsia="zh-CN"/>
        </w:rPr>
        <w:t>当</w:t>
      </w:r>
      <w:r>
        <w:rPr>
          <w:rFonts w:hint="eastAsia" w:ascii="宋体" w:hAnsi="宋体" w:eastAsia="宋体" w:cs="宋体"/>
          <w:sz w:val="28"/>
          <w:szCs w:val="28"/>
        </w:rPr>
        <w:t>补贴资金申请数量达到或超过当年可用资金（含结转资金、调剂资金）</w:t>
      </w:r>
      <w:r>
        <w:rPr>
          <w:rFonts w:hint="eastAsia" w:ascii="宋体" w:hAnsi="宋体" w:eastAsia="宋体" w:cs="宋体"/>
          <w:sz w:val="28"/>
          <w:szCs w:val="28"/>
          <w:lang w:val="en-US" w:eastAsia="zh-CN"/>
        </w:rPr>
        <w:t>后</w:t>
      </w:r>
      <w:r>
        <w:rPr>
          <w:rFonts w:hint="eastAsia" w:ascii="宋体" w:hAnsi="宋体" w:eastAsia="宋体" w:cs="宋体"/>
          <w:sz w:val="28"/>
          <w:szCs w:val="28"/>
        </w:rPr>
        <w:t>，购机者提交的补贴申请可继续录入进行预登记，</w:t>
      </w:r>
      <w:r>
        <w:rPr>
          <w:rFonts w:hint="eastAsia" w:ascii="宋体" w:hAnsi="宋体" w:eastAsia="宋体" w:cs="宋体"/>
          <w:sz w:val="28"/>
          <w:szCs w:val="28"/>
          <w:lang w:val="en-US" w:eastAsia="zh-CN"/>
        </w:rPr>
        <w:t>但应及时公布</w:t>
      </w:r>
      <w:r>
        <w:rPr>
          <w:rFonts w:hint="eastAsia" w:ascii="宋体" w:hAnsi="宋体" w:eastAsia="宋体" w:cs="宋体"/>
          <w:sz w:val="28"/>
          <w:szCs w:val="28"/>
        </w:rPr>
        <w:t>购机者相关情况。</w:t>
      </w:r>
    </w:p>
    <w:p w14:paraId="46630170">
      <w:pPr>
        <w:pStyle w:val="7"/>
        <w:keepNext w:val="0"/>
        <w:keepLines w:val="0"/>
        <w:pageBreakBefore w:val="0"/>
        <w:numPr>
          <w:ilvl w:val="0"/>
          <w:numId w:val="0"/>
        </w:numPr>
        <w:kinsoku/>
        <w:wordWrap/>
        <w:topLinePunct w:val="0"/>
        <w:autoSpaceDN/>
        <w:bidi w:val="0"/>
        <w:adjustRightInd/>
        <w:spacing w:beforeAutospacing="0" w:line="480" w:lineRule="atLeast"/>
        <w:ind w:firstLine="562" w:firstLineChars="200"/>
        <w:textAlignment w:val="auto"/>
        <w:rPr>
          <w:rFonts w:hint="eastAsia" w:ascii="宋体" w:hAnsi="宋体" w:eastAsia="宋体" w:cs="宋体"/>
          <w:b/>
          <w:kern w:val="0"/>
          <w:sz w:val="28"/>
          <w:szCs w:val="28"/>
        </w:rPr>
      </w:pPr>
      <w:r>
        <w:rPr>
          <w:rFonts w:hint="eastAsia" w:ascii="宋体" w:hAnsi="宋体" w:eastAsia="宋体" w:cs="宋体"/>
          <w:b/>
          <w:bCs w:val="0"/>
          <w:kern w:val="0"/>
          <w:sz w:val="28"/>
          <w:szCs w:val="28"/>
          <w:lang w:eastAsia="zh-CN"/>
        </w:rPr>
        <w:t>六、</w:t>
      </w:r>
      <w:r>
        <w:rPr>
          <w:rFonts w:hint="eastAsia" w:ascii="宋体" w:hAnsi="宋体" w:eastAsia="宋体" w:cs="宋体"/>
          <w:b/>
          <w:bCs w:val="0"/>
          <w:kern w:val="0"/>
          <w:sz w:val="28"/>
          <w:szCs w:val="28"/>
        </w:rPr>
        <w:t>机具核验</w:t>
      </w:r>
    </w:p>
    <w:p w14:paraId="212A4B8E">
      <w:pPr>
        <w:pStyle w:val="7"/>
        <w:keepNext w:val="0"/>
        <w:keepLines w:val="0"/>
        <w:pageBreakBefore w:val="0"/>
        <w:numPr>
          <w:ilvl w:val="0"/>
          <w:numId w:val="0"/>
        </w:numPr>
        <w:kinsoku/>
        <w:wordWrap/>
        <w:topLinePunct w:val="0"/>
        <w:autoSpaceDN/>
        <w:bidi w:val="0"/>
        <w:adjustRightInd/>
        <w:spacing w:beforeAutospacing="0" w:line="480" w:lineRule="atLeast"/>
        <w:textAlignment w:val="auto"/>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 xml:space="preserve">    </w:t>
      </w:r>
      <w:r>
        <w:rPr>
          <w:rFonts w:hint="eastAsia" w:ascii="宋体" w:hAnsi="宋体" w:eastAsia="宋体" w:cs="宋体"/>
          <w:sz w:val="28"/>
          <w:szCs w:val="28"/>
          <w:lang w:val="en-US" w:eastAsia="zh-CN"/>
        </w:rPr>
        <w:t>按照《农机购置与应用补贴机具核验工作要点（试行）》等要求，对补贴相关申请资料进行形式审核，对申请补贴的机具进行核验。</w:t>
      </w:r>
    </w:p>
    <w:p w14:paraId="186A99CA">
      <w:pPr>
        <w:keepNext w:val="0"/>
        <w:keepLines w:val="0"/>
        <w:pageBreakBefore w:val="0"/>
        <w:numPr>
          <w:ilvl w:val="0"/>
          <w:numId w:val="0"/>
        </w:numPr>
        <w:kinsoku/>
        <w:wordWrap/>
        <w:topLinePunct w:val="0"/>
        <w:autoSpaceDN/>
        <w:bidi w:val="0"/>
        <w:adjustRightInd/>
        <w:spacing w:beforeAutospacing="0" w:line="480" w:lineRule="atLeast"/>
        <w:ind w:firstLine="562"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1.成立核实组。</w:t>
      </w:r>
      <w:r>
        <w:rPr>
          <w:rFonts w:hint="eastAsia" w:ascii="宋体" w:hAnsi="宋体" w:eastAsia="宋体" w:cs="宋体"/>
          <w:kern w:val="2"/>
          <w:sz w:val="28"/>
          <w:szCs w:val="28"/>
          <w:lang w:val="en-US" w:eastAsia="zh-CN" w:bidi="ar-SA"/>
        </w:rPr>
        <w:t>乡（镇）人民政府负责农机购置</w:t>
      </w:r>
      <w:r>
        <w:rPr>
          <w:rFonts w:hint="eastAsia" w:ascii="宋体" w:hAnsi="宋体" w:eastAsia="宋体" w:cs="宋体"/>
          <w:sz w:val="28"/>
          <w:szCs w:val="28"/>
          <w:lang w:val="en-US" w:eastAsia="zh-CN"/>
        </w:rPr>
        <w:t>与应用</w:t>
      </w:r>
      <w:r>
        <w:rPr>
          <w:rFonts w:hint="eastAsia" w:ascii="宋体" w:hAnsi="宋体" w:eastAsia="宋体" w:cs="宋体"/>
          <w:kern w:val="2"/>
          <w:sz w:val="28"/>
          <w:szCs w:val="28"/>
          <w:lang w:val="en-US" w:eastAsia="zh-CN" w:bidi="ar-SA"/>
        </w:rPr>
        <w:t>补贴机具核实工作，会</w:t>
      </w:r>
      <w:r>
        <w:rPr>
          <w:rFonts w:hint="eastAsia" w:ascii="宋体" w:hAnsi="宋体" w:eastAsia="宋体" w:cs="宋体"/>
          <w:color w:val="auto"/>
          <w:kern w:val="2"/>
          <w:sz w:val="28"/>
          <w:szCs w:val="28"/>
          <w:lang w:val="en-US" w:eastAsia="zh-CN" w:bidi="ar-SA"/>
        </w:rPr>
        <w:t>同村委会组成</w:t>
      </w:r>
      <w:r>
        <w:rPr>
          <w:rFonts w:hint="eastAsia" w:ascii="宋体" w:hAnsi="宋体" w:eastAsia="宋体" w:cs="宋体"/>
          <w:kern w:val="2"/>
          <w:sz w:val="28"/>
          <w:szCs w:val="28"/>
          <w:lang w:val="en-US" w:eastAsia="zh-CN" w:bidi="ar-SA"/>
        </w:rPr>
        <w:t>核实组。</w:t>
      </w:r>
    </w:p>
    <w:p w14:paraId="1DA5557B">
      <w:pPr>
        <w:keepNext w:val="0"/>
        <w:keepLines w:val="0"/>
        <w:pageBreakBefore w:val="0"/>
        <w:numPr>
          <w:ilvl w:val="0"/>
          <w:numId w:val="0"/>
        </w:numPr>
        <w:kinsoku/>
        <w:wordWrap/>
        <w:topLinePunct w:val="0"/>
        <w:autoSpaceDN/>
        <w:bidi w:val="0"/>
        <w:adjustRightInd/>
        <w:spacing w:beforeAutospacing="0" w:line="480" w:lineRule="atLeast"/>
        <w:ind w:firstLine="562"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2.核实方式。</w:t>
      </w:r>
      <w:r>
        <w:rPr>
          <w:rFonts w:hint="eastAsia" w:ascii="宋体" w:hAnsi="宋体" w:eastAsia="宋体" w:cs="宋体"/>
          <w:kern w:val="2"/>
          <w:sz w:val="28"/>
          <w:szCs w:val="28"/>
          <w:lang w:val="en-US" w:eastAsia="zh-CN" w:bidi="ar-SA"/>
        </w:rPr>
        <w:t>“见人、见机、见票”逐台核实。依据谁核实、谁负责的原则，由乡镇组织实施。</w:t>
      </w:r>
    </w:p>
    <w:p w14:paraId="2643B5C3">
      <w:pPr>
        <w:keepNext w:val="0"/>
        <w:keepLines w:val="0"/>
        <w:pageBreakBefore w:val="0"/>
        <w:numPr>
          <w:ilvl w:val="0"/>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进一步推进远程即时视频核验，提高补贴机具核验信息化水平。对纳入补贴的安装类、设施类或安全风险较高类补贴机具，以及当地初次出现的高补贴额机具，在安装完成且生产应用一段时间后进行现场核验和补贴兑付。</w:t>
      </w:r>
    </w:p>
    <w:p w14:paraId="09BEC722">
      <w:pPr>
        <w:keepNext w:val="0"/>
        <w:keepLines w:val="0"/>
        <w:pageBreakBefore w:val="0"/>
        <w:kinsoku/>
        <w:wordWrap/>
        <w:topLinePunct w:val="0"/>
        <w:autoSpaceDN/>
        <w:bidi w:val="0"/>
        <w:adjustRightInd/>
        <w:spacing w:beforeAutospacing="0" w:line="480" w:lineRule="atLeas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3.核实内容。核验购机税控发票所显示的机具名称、生产企业、型号、发动机号（不带动力的可不核验）、出厂编号与所购实物机具铭牌显示信息是否一致，所购实物机具铭牌显示信息</w:t>
      </w:r>
      <w:r>
        <w:rPr>
          <w:rFonts w:hint="eastAsia" w:ascii="宋体" w:hAnsi="宋体" w:eastAsia="宋体" w:cs="宋体"/>
          <w:color w:val="auto"/>
          <w:kern w:val="2"/>
          <w:sz w:val="28"/>
          <w:szCs w:val="28"/>
          <w:lang w:val="en-US" w:eastAsia="zh-CN" w:bidi="ar-SA"/>
        </w:rPr>
        <w:t>及</w:t>
      </w:r>
      <w:r>
        <w:rPr>
          <w:rFonts w:hint="eastAsia" w:ascii="宋体" w:hAnsi="宋体" w:eastAsia="宋体" w:cs="宋体"/>
          <w:b w:val="0"/>
          <w:bCs w:val="0"/>
          <w:color w:val="auto"/>
          <w:sz w:val="28"/>
          <w:szCs w:val="28"/>
        </w:rPr>
        <w:t>机具外观</w:t>
      </w:r>
      <w:r>
        <w:rPr>
          <w:rFonts w:hint="eastAsia" w:ascii="宋体" w:hAnsi="宋体" w:eastAsia="宋体" w:cs="宋体"/>
          <w:color w:val="auto"/>
          <w:kern w:val="2"/>
          <w:sz w:val="28"/>
          <w:szCs w:val="28"/>
          <w:lang w:val="en-US" w:eastAsia="zh-CN" w:bidi="ar-SA"/>
        </w:rPr>
        <w:t>与</w:t>
      </w:r>
      <w:r>
        <w:rPr>
          <w:rFonts w:hint="eastAsia" w:ascii="宋体" w:hAnsi="宋体" w:eastAsia="宋体" w:cs="宋体"/>
          <w:color w:val="auto"/>
          <w:sz w:val="28"/>
          <w:szCs w:val="28"/>
          <w:lang w:val="en-US" w:eastAsia="zh-CN"/>
        </w:rPr>
        <w:t>办理服</w:t>
      </w:r>
      <w:r>
        <w:rPr>
          <w:rFonts w:hint="eastAsia" w:ascii="宋体" w:hAnsi="宋体" w:eastAsia="宋体" w:cs="宋体"/>
          <w:sz w:val="28"/>
          <w:szCs w:val="28"/>
          <w:lang w:val="en-US" w:eastAsia="zh-CN"/>
        </w:rPr>
        <w:t>务系统</w:t>
      </w:r>
      <w:r>
        <w:rPr>
          <w:rFonts w:hint="eastAsia" w:ascii="宋体" w:hAnsi="宋体" w:eastAsia="宋体" w:cs="宋体"/>
          <w:kern w:val="2"/>
          <w:sz w:val="28"/>
          <w:szCs w:val="28"/>
          <w:lang w:val="en-US" w:eastAsia="zh-CN" w:bidi="ar-SA"/>
        </w:rPr>
        <w:t>内对应的机具信息是否一致，购机税控发票所显示的经销企业与</w:t>
      </w:r>
      <w:r>
        <w:rPr>
          <w:rFonts w:hint="eastAsia" w:ascii="宋体" w:hAnsi="宋体" w:eastAsia="宋体" w:cs="宋体"/>
          <w:sz w:val="28"/>
          <w:szCs w:val="28"/>
          <w:lang w:val="en-US" w:eastAsia="zh-CN"/>
        </w:rPr>
        <w:t>办理服务系统</w:t>
      </w:r>
      <w:r>
        <w:rPr>
          <w:rFonts w:hint="eastAsia" w:ascii="宋体" w:hAnsi="宋体" w:eastAsia="宋体" w:cs="宋体"/>
          <w:kern w:val="2"/>
          <w:sz w:val="28"/>
          <w:szCs w:val="28"/>
          <w:lang w:val="en-US" w:eastAsia="zh-CN" w:bidi="ar-SA"/>
        </w:rPr>
        <w:t>内对应的经销信息是否一致。</w:t>
      </w:r>
    </w:p>
    <w:p w14:paraId="427543B0">
      <w:pPr>
        <w:keepNext w:val="0"/>
        <w:keepLines w:val="0"/>
        <w:pageBreakBefore w:val="0"/>
        <w:kinsoku/>
        <w:wordWrap/>
        <w:topLinePunct w:val="0"/>
        <w:autoSpaceDN/>
        <w:bidi w:val="0"/>
        <w:adjustRightInd/>
        <w:spacing w:beforeAutospacing="0" w:line="480" w:lineRule="atLeas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对牌证管理机具，免于现场实物核验，但需核验购机者携带的《拖拉机和联合收割机行驶证》信息与农机安全监理系统推送给</w:t>
      </w:r>
      <w:r>
        <w:rPr>
          <w:rFonts w:hint="eastAsia" w:ascii="宋体" w:hAnsi="宋体" w:eastAsia="宋体" w:cs="宋体"/>
          <w:sz w:val="28"/>
          <w:szCs w:val="28"/>
          <w:lang w:val="en-US" w:eastAsia="zh-CN"/>
        </w:rPr>
        <w:t>办理服务系统</w:t>
      </w:r>
      <w:r>
        <w:rPr>
          <w:rFonts w:hint="eastAsia" w:ascii="宋体" w:hAnsi="宋体" w:eastAsia="宋体" w:cs="宋体"/>
          <w:kern w:val="2"/>
          <w:sz w:val="28"/>
          <w:szCs w:val="28"/>
          <w:lang w:val="en-US" w:eastAsia="zh-CN" w:bidi="ar-SA"/>
        </w:rPr>
        <w:t>的牌证信息、机具信息是否一致，购机税控发票所显示的经销企业与</w:t>
      </w:r>
      <w:r>
        <w:rPr>
          <w:rFonts w:hint="eastAsia" w:ascii="宋体" w:hAnsi="宋体" w:eastAsia="宋体" w:cs="宋体"/>
          <w:sz w:val="28"/>
          <w:szCs w:val="28"/>
          <w:lang w:val="en-US" w:eastAsia="zh-CN"/>
        </w:rPr>
        <w:t>办理服务系统</w:t>
      </w:r>
      <w:r>
        <w:rPr>
          <w:rFonts w:hint="eastAsia" w:ascii="宋体" w:hAnsi="宋体" w:eastAsia="宋体" w:cs="宋体"/>
          <w:kern w:val="2"/>
          <w:sz w:val="28"/>
          <w:szCs w:val="28"/>
          <w:lang w:val="en-US" w:eastAsia="zh-CN" w:bidi="ar-SA"/>
        </w:rPr>
        <w:t>内对应的经销信息是否一致。</w:t>
      </w:r>
    </w:p>
    <w:p w14:paraId="4CE2595D">
      <w:pPr>
        <w:keepNext w:val="0"/>
        <w:keepLines w:val="0"/>
        <w:pageBreakBefore w:val="0"/>
        <w:kinsoku/>
        <w:wordWrap/>
        <w:topLinePunct w:val="0"/>
        <w:autoSpaceDN/>
        <w:bidi w:val="0"/>
        <w:adjustRightInd/>
        <w:spacing w:beforeAutospacing="0" w:line="480" w:lineRule="atLeast"/>
        <w:ind w:firstLine="538" w:firstLineChars="200"/>
        <w:textAlignment w:val="auto"/>
        <w:rPr>
          <w:rFonts w:hint="eastAsia" w:ascii="宋体" w:hAnsi="宋体" w:eastAsia="宋体" w:cs="宋体"/>
          <w:spacing w:val="-6"/>
          <w:kern w:val="2"/>
          <w:sz w:val="28"/>
          <w:szCs w:val="28"/>
          <w:lang w:val="en-US" w:eastAsia="zh-CN" w:bidi="ar-SA"/>
        </w:rPr>
      </w:pPr>
      <w:r>
        <w:rPr>
          <w:rFonts w:hint="eastAsia" w:ascii="宋体" w:hAnsi="宋体" w:eastAsia="宋体" w:cs="宋体"/>
          <w:b/>
          <w:bCs/>
          <w:spacing w:val="-6"/>
          <w:kern w:val="2"/>
          <w:sz w:val="28"/>
          <w:szCs w:val="28"/>
          <w:lang w:val="en-US" w:eastAsia="zh-CN" w:bidi="ar-SA"/>
        </w:rPr>
        <w:t>4.核实重点。</w:t>
      </w:r>
      <w:r>
        <w:rPr>
          <w:rFonts w:hint="eastAsia" w:ascii="宋体" w:hAnsi="宋体" w:eastAsia="宋体" w:cs="宋体"/>
          <w:spacing w:val="-6"/>
          <w:kern w:val="2"/>
          <w:sz w:val="28"/>
          <w:szCs w:val="28"/>
          <w:lang w:val="en-US" w:eastAsia="zh-CN" w:bidi="ar-SA"/>
        </w:rPr>
        <w:t>重点加强对大中型机具和单人多台套机具的核验。</w:t>
      </w:r>
    </w:p>
    <w:p w14:paraId="1945B009">
      <w:pPr>
        <w:keepNext w:val="0"/>
        <w:keepLines w:val="0"/>
        <w:pageBreakBefore w:val="0"/>
        <w:kinsoku/>
        <w:wordWrap/>
        <w:topLinePunct w:val="0"/>
        <w:autoSpaceDN/>
        <w:bidi w:val="0"/>
        <w:adjustRightInd/>
        <w:spacing w:beforeAutospacing="0" w:line="480" w:lineRule="atLeast"/>
        <w:ind w:firstLine="562" w:firstLineChars="200"/>
        <w:textAlignment w:val="auto"/>
        <w:rPr>
          <w:rFonts w:hint="eastAsia" w:ascii="宋体" w:hAnsi="宋体" w:eastAsia="宋体" w:cs="宋体"/>
          <w:sz w:val="28"/>
          <w:szCs w:val="28"/>
        </w:rPr>
      </w:pPr>
      <w:r>
        <w:rPr>
          <w:rFonts w:hint="eastAsia" w:ascii="宋体" w:hAnsi="宋体" w:eastAsia="宋体" w:cs="宋体"/>
          <w:b/>
          <w:bCs/>
          <w:kern w:val="2"/>
          <w:sz w:val="28"/>
          <w:szCs w:val="28"/>
          <w:lang w:val="en-US" w:eastAsia="zh-CN" w:bidi="ar-SA"/>
        </w:rPr>
        <w:t>5.核实流程。</w:t>
      </w:r>
      <w:r>
        <w:rPr>
          <w:rFonts w:hint="eastAsia" w:ascii="宋体" w:hAnsi="宋体" w:eastAsia="宋体" w:cs="宋体"/>
          <w:kern w:val="2"/>
          <w:sz w:val="28"/>
          <w:szCs w:val="28"/>
          <w:lang w:val="en-US" w:eastAsia="zh-CN" w:bidi="ar-SA"/>
        </w:rPr>
        <w:t>核实人员将核实情况填入《</w:t>
      </w:r>
      <w:r>
        <w:rPr>
          <w:rFonts w:hint="eastAsia" w:ascii="宋体" w:hAnsi="宋体" w:eastAsia="宋体" w:cs="宋体"/>
          <w:sz w:val="28"/>
          <w:szCs w:val="28"/>
        </w:rPr>
        <w:t>农机购置与应用补贴资金申请表</w:t>
      </w:r>
      <w:r>
        <w:rPr>
          <w:rFonts w:hint="eastAsia" w:ascii="宋体" w:hAnsi="宋体" w:eastAsia="宋体" w:cs="宋体"/>
          <w:kern w:val="2"/>
          <w:sz w:val="28"/>
          <w:szCs w:val="28"/>
          <w:lang w:val="en-US" w:eastAsia="zh-CN" w:bidi="ar-SA"/>
        </w:rPr>
        <w:t>》对应栏中，由核实组负责人及相关人员两人以上签字确认。</w:t>
      </w:r>
    </w:p>
    <w:p w14:paraId="7D182A92">
      <w:pPr>
        <w:pStyle w:val="7"/>
        <w:keepNext w:val="0"/>
        <w:keepLines w:val="0"/>
        <w:pageBreakBefore w:val="0"/>
        <w:numPr>
          <w:ilvl w:val="0"/>
          <w:numId w:val="0"/>
        </w:numPr>
        <w:kinsoku/>
        <w:wordWrap/>
        <w:overflowPunct/>
        <w:topLinePunct w:val="0"/>
        <w:autoSpaceDE/>
        <w:autoSpaceDN/>
        <w:bidi w:val="0"/>
        <w:adjustRightInd/>
        <w:snapToGrid/>
        <w:spacing w:beforeAutospacing="0" w:line="480" w:lineRule="atLeas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lang w:val="en-US" w:eastAsia="zh-CN"/>
        </w:rPr>
        <w:t>七、</w:t>
      </w:r>
      <w:r>
        <w:rPr>
          <w:rFonts w:hint="eastAsia" w:ascii="宋体" w:hAnsi="宋体" w:eastAsia="宋体" w:cs="宋体"/>
          <w:b/>
          <w:bCs w:val="0"/>
          <w:kern w:val="0"/>
          <w:sz w:val="28"/>
          <w:szCs w:val="28"/>
        </w:rPr>
        <w:t>审验公示信息</w:t>
      </w:r>
    </w:p>
    <w:p w14:paraId="5512979C">
      <w:pPr>
        <w:keepNext w:val="0"/>
        <w:keepLines w:val="0"/>
        <w:pageBreakBefore w:val="0"/>
        <w:numPr>
          <w:ilvl w:val="-1"/>
          <w:numId w:val="0"/>
        </w:numPr>
        <w:kinsoku/>
        <w:wordWrap/>
        <w:overflowPunct/>
        <w:topLinePunct w:val="0"/>
        <w:autoSpaceDE/>
        <w:autoSpaceDN/>
        <w:bidi w:val="0"/>
        <w:adjustRightInd/>
        <w:snapToGri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eastAsia="zh-CN"/>
        </w:rPr>
        <w:t>乡（镇）</w:t>
      </w:r>
      <w:r>
        <w:rPr>
          <w:rFonts w:hint="eastAsia" w:ascii="宋体" w:hAnsi="宋体" w:eastAsia="宋体" w:cs="宋体"/>
          <w:color w:val="auto"/>
          <w:sz w:val="28"/>
          <w:szCs w:val="28"/>
        </w:rPr>
        <w:t>对符</w:t>
      </w:r>
      <w:r>
        <w:rPr>
          <w:rFonts w:hint="eastAsia" w:ascii="宋体" w:hAnsi="宋体" w:eastAsia="宋体" w:cs="宋体"/>
          <w:sz w:val="28"/>
          <w:szCs w:val="28"/>
        </w:rPr>
        <w:t>合条件可以受理的，应于13个工作日内（不含公示时间）完成</w:t>
      </w:r>
      <w:r>
        <w:rPr>
          <w:rFonts w:hint="eastAsia" w:ascii="宋体" w:hAnsi="宋体" w:eastAsia="宋体" w:cs="宋体"/>
          <w:sz w:val="28"/>
          <w:szCs w:val="28"/>
          <w:lang w:val="en-US" w:eastAsia="zh-CN"/>
        </w:rPr>
        <w:t>机具</w:t>
      </w:r>
      <w:r>
        <w:rPr>
          <w:rFonts w:hint="eastAsia" w:ascii="宋体" w:hAnsi="宋体" w:eastAsia="宋体" w:cs="宋体"/>
          <w:sz w:val="28"/>
          <w:szCs w:val="28"/>
        </w:rPr>
        <w:t>核验工作</w:t>
      </w:r>
      <w:r>
        <w:rPr>
          <w:rFonts w:hint="eastAsia" w:ascii="宋体" w:hAnsi="宋体" w:eastAsia="宋体" w:cs="宋体"/>
          <w:sz w:val="28"/>
          <w:szCs w:val="28"/>
          <w:lang w:eastAsia="zh-CN"/>
        </w:rPr>
        <w:t>。农业农村局与财政局对接，将已核验机具的机主名单</w:t>
      </w:r>
      <w:r>
        <w:rPr>
          <w:rFonts w:hint="eastAsia" w:ascii="宋体" w:hAnsi="宋体" w:eastAsia="宋体" w:cs="宋体"/>
          <w:sz w:val="28"/>
          <w:szCs w:val="28"/>
          <w:lang w:val="en-US" w:eastAsia="zh-CN"/>
        </w:rPr>
        <w:t>与财政拨款（补助）人员（包括聘用制）名单比对无重复后，</w:t>
      </w:r>
      <w:r>
        <w:rPr>
          <w:rFonts w:hint="eastAsia" w:ascii="宋体" w:hAnsi="宋体" w:eastAsia="宋体" w:cs="宋体"/>
          <w:sz w:val="28"/>
          <w:szCs w:val="28"/>
        </w:rPr>
        <w:t>在农机购置与应用补贴信息公开专栏实时公布补贴申请信息，公示时间为5个工作日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同时</w:t>
      </w:r>
      <w:r>
        <w:rPr>
          <w:rFonts w:hint="eastAsia" w:ascii="宋体" w:hAnsi="宋体" w:eastAsia="宋体" w:cs="宋体"/>
          <w:sz w:val="28"/>
          <w:szCs w:val="28"/>
        </w:rPr>
        <w:t>在乡</w:t>
      </w:r>
      <w:r>
        <w:rPr>
          <w:rFonts w:hint="eastAsia" w:ascii="宋体" w:hAnsi="宋体" w:eastAsia="宋体" w:cs="宋体"/>
          <w:sz w:val="28"/>
          <w:szCs w:val="28"/>
          <w:lang w:eastAsia="zh-CN"/>
        </w:rPr>
        <w:t>镇村组</w:t>
      </w:r>
      <w:r>
        <w:rPr>
          <w:rFonts w:hint="eastAsia" w:ascii="宋体" w:hAnsi="宋体" w:eastAsia="宋体" w:cs="宋体"/>
          <w:sz w:val="28"/>
          <w:szCs w:val="28"/>
        </w:rPr>
        <w:t>公示栏中公开公示信息。</w:t>
      </w:r>
    </w:p>
    <w:p w14:paraId="2690ABB1">
      <w:pPr>
        <w:pStyle w:val="7"/>
        <w:keepNext w:val="0"/>
        <w:keepLines w:val="0"/>
        <w:pageBreakBefore w:val="0"/>
        <w:numPr>
          <w:ilvl w:val="0"/>
          <w:numId w:val="0"/>
        </w:numPr>
        <w:kinsoku/>
        <w:wordWrap/>
        <w:overflowPunct/>
        <w:topLinePunct w:val="0"/>
        <w:autoSpaceDE/>
        <w:autoSpaceDN/>
        <w:bidi w:val="0"/>
        <w:adjustRightInd/>
        <w:snapToGrid/>
        <w:spacing w:beforeAutospacing="0" w:line="480" w:lineRule="atLeast"/>
        <w:ind w:firstLine="562" w:firstLineChars="200"/>
        <w:textAlignment w:val="auto"/>
        <w:rPr>
          <w:rFonts w:hint="eastAsia" w:ascii="宋体" w:hAnsi="宋体" w:eastAsia="宋体" w:cs="宋体"/>
          <w:b/>
          <w:bCs w:val="0"/>
          <w:kern w:val="0"/>
          <w:sz w:val="28"/>
          <w:szCs w:val="28"/>
        </w:rPr>
      </w:pPr>
      <w:r>
        <w:rPr>
          <w:rFonts w:hint="eastAsia" w:ascii="宋体" w:hAnsi="宋体" w:eastAsia="宋体" w:cs="宋体"/>
          <w:b/>
          <w:bCs w:val="0"/>
          <w:kern w:val="0"/>
          <w:sz w:val="28"/>
          <w:szCs w:val="28"/>
          <w:lang w:val="en-US" w:eastAsia="zh-CN"/>
        </w:rPr>
        <w:t>八、</w:t>
      </w:r>
      <w:r>
        <w:rPr>
          <w:rFonts w:hint="eastAsia" w:ascii="宋体" w:hAnsi="宋体" w:eastAsia="宋体" w:cs="宋体"/>
          <w:b/>
          <w:bCs w:val="0"/>
          <w:kern w:val="0"/>
          <w:sz w:val="28"/>
          <w:szCs w:val="28"/>
        </w:rPr>
        <w:t>兑付补贴资金</w:t>
      </w:r>
    </w:p>
    <w:p w14:paraId="3A2E6872">
      <w:pPr>
        <w:keepNext w:val="0"/>
        <w:keepLines w:val="0"/>
        <w:pageBreakBefore w:val="0"/>
        <w:numPr>
          <w:ilvl w:val="-1"/>
          <w:numId w:val="0"/>
        </w:numPr>
        <w:kinsoku/>
        <w:wordWrap/>
        <w:overflowPunct w:val="0"/>
        <w:topLinePunct w:val="0"/>
        <w:autoSpaceDE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rPr>
        <w:t>农业农村</w:t>
      </w:r>
      <w:r>
        <w:rPr>
          <w:rFonts w:hint="eastAsia" w:ascii="宋体" w:hAnsi="宋体" w:eastAsia="宋体" w:cs="宋体"/>
          <w:color w:val="auto"/>
          <w:sz w:val="28"/>
          <w:szCs w:val="28"/>
          <w:lang w:eastAsia="zh-CN"/>
        </w:rPr>
        <w:t>局</w:t>
      </w:r>
      <w:r>
        <w:rPr>
          <w:rFonts w:hint="eastAsia" w:ascii="宋体" w:hAnsi="宋体" w:eastAsia="宋体" w:cs="宋体"/>
          <w:color w:val="auto"/>
          <w:sz w:val="28"/>
          <w:szCs w:val="28"/>
        </w:rPr>
        <w:t>在公示完成后5个工作日内，向财政部门提交资金兑付申请与有关</w:t>
      </w:r>
      <w:r>
        <w:rPr>
          <w:rFonts w:hint="eastAsia" w:ascii="宋体" w:hAnsi="宋体" w:eastAsia="宋体" w:cs="宋体"/>
          <w:sz w:val="28"/>
          <w:szCs w:val="28"/>
        </w:rPr>
        <w:t>材料。纳入物联网监测的补贴机具、应用补贴试点机具在完成作业标准后予以提交兑付。财政</w:t>
      </w:r>
      <w:r>
        <w:rPr>
          <w:rFonts w:hint="eastAsia" w:ascii="宋体" w:hAnsi="宋体" w:eastAsia="宋体" w:cs="宋体"/>
          <w:sz w:val="28"/>
          <w:szCs w:val="28"/>
          <w:lang w:eastAsia="zh-CN"/>
        </w:rPr>
        <w:t>局</w:t>
      </w:r>
      <w:r>
        <w:rPr>
          <w:rFonts w:hint="eastAsia" w:ascii="宋体" w:hAnsi="宋体" w:eastAsia="宋体" w:cs="宋体"/>
          <w:sz w:val="28"/>
          <w:szCs w:val="28"/>
        </w:rPr>
        <w:t>于15个工作日内通过国库集中支付方式向符合要求的购机者兑付资金。</w:t>
      </w:r>
      <w:r>
        <w:rPr>
          <w:rFonts w:hint="eastAsia" w:ascii="宋体" w:hAnsi="宋体" w:eastAsia="宋体" w:cs="宋体"/>
          <w:sz w:val="28"/>
          <w:szCs w:val="28"/>
          <w:highlight w:val="none"/>
        </w:rPr>
        <w:t>财政</w:t>
      </w:r>
      <w:r>
        <w:rPr>
          <w:rFonts w:hint="eastAsia" w:ascii="宋体" w:hAnsi="宋体" w:eastAsia="宋体" w:cs="宋体"/>
          <w:sz w:val="28"/>
          <w:szCs w:val="28"/>
          <w:highlight w:val="none"/>
          <w:lang w:eastAsia="zh-CN"/>
        </w:rPr>
        <w:t>局</w:t>
      </w:r>
      <w:r>
        <w:rPr>
          <w:rFonts w:hint="eastAsia" w:ascii="宋体" w:hAnsi="宋体" w:eastAsia="宋体" w:cs="宋体"/>
          <w:sz w:val="28"/>
          <w:szCs w:val="28"/>
          <w:highlight w:val="none"/>
        </w:rPr>
        <w:t>因资金不足或违法违规处理等原因需要延期兑付的，</w:t>
      </w:r>
      <w:r>
        <w:rPr>
          <w:rFonts w:hint="eastAsia" w:ascii="宋体" w:hAnsi="宋体" w:eastAsia="宋体" w:cs="宋体"/>
          <w:sz w:val="28"/>
          <w:szCs w:val="28"/>
        </w:rPr>
        <w:t>应会同农业农村</w:t>
      </w:r>
      <w:r>
        <w:rPr>
          <w:rFonts w:hint="eastAsia" w:ascii="宋体" w:hAnsi="宋体" w:eastAsia="宋体" w:cs="宋体"/>
          <w:sz w:val="28"/>
          <w:szCs w:val="28"/>
          <w:lang w:eastAsia="zh-CN"/>
        </w:rPr>
        <w:t>局</w:t>
      </w:r>
      <w:r>
        <w:rPr>
          <w:rFonts w:hint="eastAsia" w:ascii="宋体" w:hAnsi="宋体" w:eastAsia="宋体" w:cs="宋体"/>
          <w:sz w:val="28"/>
          <w:szCs w:val="28"/>
        </w:rPr>
        <w:t>做好政策解读，告知并稳定购机者预期，同时联合上报资金供需情况。当年补贴资金兑付工作开展情况与下年资金安排挂钩。补贴申领原则上当年有效，因当年财政补贴资金规模不够、</w:t>
      </w:r>
      <w:r>
        <w:rPr>
          <w:rFonts w:hint="eastAsia" w:ascii="宋体" w:hAnsi="宋体" w:eastAsia="宋体" w:cs="宋体"/>
          <w:spacing w:val="-6"/>
          <w:sz w:val="28"/>
          <w:szCs w:val="28"/>
        </w:rPr>
        <w:t>办理手续时间紧张等原因确实难以兑付的，在下一个年度优先兑付。</w:t>
      </w:r>
    </w:p>
    <w:p w14:paraId="4B75C991">
      <w:pPr>
        <w:keepNext w:val="0"/>
        <w:keepLines w:val="0"/>
        <w:pageBreakBefore w:val="0"/>
        <w:numPr>
          <w:ilvl w:val="-1"/>
          <w:numId w:val="0"/>
        </w:numPr>
        <w:kinsoku/>
        <w:wordWrap/>
        <w:overflowPunct w:val="0"/>
        <w:topLinePunct w:val="0"/>
        <w:autoSpaceDE w:val="0"/>
        <w:autoSpaceDN/>
        <w:bidi w:val="0"/>
        <w:adjustRightInd/>
        <w:spacing w:beforeAutospacing="0" w:line="480" w:lineRule="atLeas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当年报废旧机，并购买同等数量新机申请购置补贴的农机社会化服务组织可予以优先兑付。</w:t>
      </w:r>
    </w:p>
    <w:p w14:paraId="483E3AEE">
      <w:pPr>
        <w:pStyle w:val="7"/>
        <w:keepNext w:val="0"/>
        <w:keepLines w:val="0"/>
        <w:pageBreakBefore w:val="0"/>
        <w:widowControl/>
        <w:numPr>
          <w:ilvl w:val="0"/>
          <w:numId w:val="0"/>
        </w:numPr>
        <w:kinsoku/>
        <w:wordWrap/>
        <w:overflowPunct/>
        <w:topLinePunct w:val="0"/>
        <w:autoSpaceDE/>
        <w:autoSpaceDN/>
        <w:bidi w:val="0"/>
        <w:adjustRightInd/>
        <w:snapToGrid/>
        <w:spacing w:beforeAutospacing="0" w:line="480" w:lineRule="atLeast"/>
        <w:ind w:firstLine="562" w:firstLineChars="200"/>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九、</w:t>
      </w:r>
      <w:r>
        <w:rPr>
          <w:rFonts w:hint="eastAsia" w:ascii="宋体" w:hAnsi="宋体" w:eastAsia="宋体" w:cs="宋体"/>
          <w:b/>
          <w:bCs w:val="0"/>
          <w:kern w:val="0"/>
          <w:sz w:val="28"/>
          <w:szCs w:val="28"/>
        </w:rPr>
        <w:t>组织抽查</w:t>
      </w:r>
    </w:p>
    <w:p w14:paraId="7481C68C">
      <w:pPr>
        <w:keepNext w:val="0"/>
        <w:keepLines w:val="0"/>
        <w:pageBreakBefore w:val="0"/>
        <w:numPr>
          <w:ilvl w:val="-1"/>
          <w:numId w:val="0"/>
        </w:numPr>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农业农村</w:t>
      </w:r>
      <w:r>
        <w:rPr>
          <w:rFonts w:hint="eastAsia" w:ascii="宋体" w:hAnsi="宋体" w:eastAsia="宋体" w:cs="宋体"/>
          <w:sz w:val="28"/>
          <w:szCs w:val="28"/>
          <w:lang w:eastAsia="zh-CN"/>
        </w:rPr>
        <w:t>局</w:t>
      </w:r>
      <w:r>
        <w:rPr>
          <w:rFonts w:hint="eastAsia" w:ascii="宋体" w:hAnsi="宋体" w:eastAsia="宋体" w:cs="宋体"/>
          <w:sz w:val="28"/>
          <w:szCs w:val="28"/>
          <w:lang w:val="en-US" w:eastAsia="zh-CN"/>
        </w:rPr>
        <w:t>制定补贴抽查方案，按照</w:t>
      </w:r>
      <w:r>
        <w:rPr>
          <w:rFonts w:hint="eastAsia" w:ascii="宋体" w:hAnsi="宋体" w:eastAsia="宋体" w:cs="宋体"/>
          <w:sz w:val="28"/>
          <w:szCs w:val="28"/>
          <w:highlight w:val="none"/>
          <w:lang w:val="en-US" w:eastAsia="zh-CN"/>
        </w:rPr>
        <w:t>不低于20%的比例进行</w:t>
      </w:r>
      <w:r>
        <w:rPr>
          <w:rFonts w:hint="eastAsia" w:ascii="宋体" w:hAnsi="宋体" w:eastAsia="宋体" w:cs="宋体"/>
          <w:sz w:val="28"/>
          <w:szCs w:val="28"/>
          <w:highlight w:val="none"/>
        </w:rPr>
        <w:t>抽查核验</w:t>
      </w:r>
      <w:r>
        <w:rPr>
          <w:rFonts w:hint="eastAsia" w:ascii="宋体" w:hAnsi="宋体" w:eastAsia="宋体" w:cs="宋体"/>
          <w:sz w:val="28"/>
          <w:szCs w:val="28"/>
          <w:highlight w:val="none"/>
          <w:lang w:eastAsia="zh-CN"/>
        </w:rPr>
        <w:t>，可</w:t>
      </w:r>
      <w:r>
        <w:rPr>
          <w:rFonts w:hint="eastAsia" w:ascii="宋体" w:hAnsi="宋体" w:eastAsia="宋体" w:cs="宋体"/>
          <w:sz w:val="28"/>
          <w:szCs w:val="28"/>
        </w:rPr>
        <w:t>委托符合条件的第三方，或</w:t>
      </w:r>
      <w:r>
        <w:rPr>
          <w:rFonts w:hint="eastAsia" w:ascii="宋体" w:hAnsi="宋体" w:eastAsia="宋体" w:cs="宋体"/>
          <w:sz w:val="28"/>
          <w:szCs w:val="28"/>
          <w:lang w:val="en-US" w:eastAsia="zh-CN"/>
        </w:rPr>
        <w:t>组织</w:t>
      </w:r>
      <w:r>
        <w:rPr>
          <w:rFonts w:hint="eastAsia" w:ascii="宋体" w:hAnsi="宋体" w:eastAsia="宋体" w:cs="宋体"/>
          <w:sz w:val="28"/>
          <w:szCs w:val="28"/>
        </w:rPr>
        <w:t>专业农机人员和基层工作人员</w:t>
      </w:r>
      <w:r>
        <w:rPr>
          <w:rFonts w:hint="eastAsia" w:ascii="宋体" w:hAnsi="宋体" w:eastAsia="宋体" w:cs="宋体"/>
          <w:sz w:val="28"/>
          <w:szCs w:val="28"/>
          <w:lang w:val="en-US" w:eastAsia="zh-CN"/>
        </w:rPr>
        <w:t>重点对</w:t>
      </w:r>
      <w:r>
        <w:rPr>
          <w:rFonts w:hint="eastAsia" w:ascii="宋体" w:hAnsi="宋体" w:eastAsia="宋体" w:cs="宋体"/>
          <w:sz w:val="28"/>
          <w:szCs w:val="28"/>
        </w:rPr>
        <w:t>单一型号购置较为集中、单人多台套、短期内大批量、同人连年重复购置、机具适应性和购置数量与购机者生产经营服务所需不相符等情形以及在使用过程中发现存在明显安全隐患的机具进行查核</w:t>
      </w:r>
      <w:r>
        <w:rPr>
          <w:rFonts w:hint="eastAsia" w:ascii="宋体" w:hAnsi="宋体" w:eastAsia="宋体" w:cs="宋体"/>
          <w:sz w:val="28"/>
          <w:szCs w:val="28"/>
          <w:lang w:eastAsia="zh-CN"/>
        </w:rPr>
        <w:t>，</w:t>
      </w:r>
      <w:r>
        <w:rPr>
          <w:rFonts w:hint="eastAsia" w:ascii="宋体" w:hAnsi="宋体" w:eastAsia="宋体" w:cs="宋体"/>
          <w:sz w:val="28"/>
          <w:szCs w:val="28"/>
        </w:rPr>
        <w:t>对发现的问题线索及时进行评估并报告</w:t>
      </w:r>
      <w:r>
        <w:rPr>
          <w:rFonts w:hint="eastAsia" w:ascii="宋体" w:hAnsi="宋体" w:eastAsia="宋体" w:cs="宋体"/>
          <w:sz w:val="28"/>
          <w:szCs w:val="28"/>
          <w:lang w:eastAsia="zh-CN"/>
        </w:rPr>
        <w:t>。</w:t>
      </w:r>
      <w:r>
        <w:rPr>
          <w:rFonts w:hint="eastAsia" w:ascii="宋体" w:hAnsi="宋体" w:eastAsia="宋体" w:cs="宋体"/>
          <w:sz w:val="28"/>
          <w:szCs w:val="28"/>
        </w:rPr>
        <w:t>涉嫌违规的，应及时组织调查并按规定处理，涉嫌</w:t>
      </w:r>
      <w:r>
        <w:rPr>
          <w:rFonts w:hint="eastAsia" w:ascii="宋体" w:hAnsi="宋体" w:eastAsia="宋体" w:cs="宋体"/>
          <w:sz w:val="28"/>
          <w:szCs w:val="28"/>
          <w:lang w:val="en-US" w:eastAsia="zh-CN"/>
        </w:rPr>
        <w:t>违纪</w:t>
      </w:r>
      <w:r>
        <w:rPr>
          <w:rFonts w:hint="eastAsia" w:ascii="宋体" w:hAnsi="宋体" w:eastAsia="宋体" w:cs="宋体"/>
          <w:sz w:val="28"/>
          <w:szCs w:val="28"/>
        </w:rPr>
        <w:t>违法的，要</w:t>
      </w:r>
      <w:r>
        <w:rPr>
          <w:rFonts w:hint="eastAsia" w:ascii="宋体" w:hAnsi="宋体" w:eastAsia="宋体" w:cs="宋体"/>
          <w:sz w:val="28"/>
          <w:szCs w:val="28"/>
          <w:lang w:val="en-US" w:eastAsia="zh-CN"/>
        </w:rPr>
        <w:t>坚决</w:t>
      </w:r>
      <w:r>
        <w:rPr>
          <w:rFonts w:hint="eastAsia" w:ascii="宋体" w:hAnsi="宋体" w:eastAsia="宋体" w:cs="宋体"/>
          <w:sz w:val="28"/>
          <w:szCs w:val="28"/>
        </w:rPr>
        <w:t>向</w:t>
      </w:r>
      <w:r>
        <w:rPr>
          <w:rFonts w:hint="eastAsia" w:ascii="宋体" w:hAnsi="宋体" w:eastAsia="宋体" w:cs="宋体"/>
          <w:sz w:val="28"/>
          <w:szCs w:val="28"/>
          <w:lang w:val="en-US" w:eastAsia="zh-CN"/>
        </w:rPr>
        <w:t>有关机关</w:t>
      </w:r>
      <w:r>
        <w:rPr>
          <w:rFonts w:hint="eastAsia" w:ascii="宋体" w:hAnsi="宋体" w:eastAsia="宋体" w:cs="宋体"/>
          <w:sz w:val="28"/>
          <w:szCs w:val="28"/>
        </w:rPr>
        <w:t>移交严处。</w:t>
      </w:r>
    </w:p>
    <w:p w14:paraId="1960C392">
      <w:pPr>
        <w:pStyle w:val="7"/>
        <w:keepNext w:val="0"/>
        <w:keepLines w:val="0"/>
        <w:pageBreakBefore w:val="0"/>
        <w:kinsoku/>
        <w:wordWrap/>
        <w:topLinePunct w:val="0"/>
        <w:autoSpaceDN/>
        <w:bidi w:val="0"/>
        <w:adjustRightInd/>
        <w:spacing w:beforeAutospacing="0" w:line="480" w:lineRule="atLeas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补贴政策全面实行跨年度连续实施，除发生违法违规行为的，不得以任何理由限制购机者提交补贴申请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2024年6月1日起，补贴机具资质、补贴额度和办理程序等均按购机者提交申请时的相关政策执行。</w:t>
      </w:r>
      <w:r>
        <w:rPr>
          <w:rFonts w:hint="eastAsia" w:ascii="宋体" w:hAnsi="宋体" w:eastAsia="宋体" w:cs="宋体"/>
          <w:sz w:val="28"/>
          <w:szCs w:val="28"/>
        </w:rPr>
        <w:t>购机者对其购置的补贴机具拥有所有权、自主使用，可依法处置。</w:t>
      </w:r>
    </w:p>
    <w:p w14:paraId="383BA258">
      <w:pPr>
        <w:keepNext w:val="0"/>
        <w:keepLines w:val="0"/>
        <w:pageBreakBefore w:val="0"/>
        <w:kinsoku/>
        <w:wordWrap/>
        <w:topLinePunct w:val="0"/>
        <w:autoSpaceDN/>
        <w:bidi w:val="0"/>
        <w:adjustRightInd/>
        <w:spacing w:beforeAutospacing="0" w:line="480" w:lineRule="atLeast"/>
        <w:ind w:firstLine="0" w:firstLineChars="0"/>
        <w:textAlignment w:val="auto"/>
        <w:rPr>
          <w:rFonts w:hint="eastAsia" w:ascii="宋体" w:hAnsi="宋体" w:eastAsia="宋体" w:cs="宋体"/>
          <w:b/>
          <w:kern w:val="0"/>
          <w:sz w:val="28"/>
          <w:szCs w:val="28"/>
          <w:lang w:val="en-US" w:eastAsia="zh-CN"/>
        </w:rPr>
      </w:pPr>
    </w:p>
    <w:p w14:paraId="502785E2">
      <w:pPr>
        <w:pStyle w:val="3"/>
        <w:keepNext w:val="0"/>
        <w:keepLines w:val="0"/>
        <w:pageBreakBefore w:val="0"/>
        <w:kinsoku/>
        <w:wordWrap/>
        <w:topLinePunct w:val="0"/>
        <w:autoSpaceDN/>
        <w:bidi w:val="0"/>
        <w:adjustRightInd/>
        <w:spacing w:beforeAutospacing="0" w:line="480" w:lineRule="atLeast"/>
        <w:textAlignment w:val="auto"/>
        <w:rPr>
          <w:rFonts w:hint="eastAsia" w:ascii="宋体" w:hAnsi="宋体" w:eastAsia="宋体" w:cs="宋体"/>
          <w:b/>
          <w:kern w:val="0"/>
          <w:sz w:val="28"/>
          <w:szCs w:val="28"/>
          <w:lang w:val="en-US" w:eastAsia="zh-CN"/>
        </w:rPr>
      </w:pPr>
    </w:p>
    <w:p w14:paraId="2C7F7444">
      <w:pPr>
        <w:keepNext w:val="0"/>
        <w:keepLines w:val="0"/>
        <w:pageBreakBefore w:val="0"/>
        <w:kinsoku/>
        <w:wordWrap/>
        <w:topLinePunct w:val="0"/>
        <w:autoSpaceDN/>
        <w:bidi w:val="0"/>
        <w:adjustRightInd/>
        <w:spacing w:beforeAutospacing="0" w:line="480" w:lineRule="atLeast"/>
        <w:textAlignment w:val="auto"/>
        <w:rPr>
          <w:rFonts w:hint="eastAsia" w:ascii="宋体" w:hAnsi="宋体" w:eastAsia="宋体" w:cs="宋体"/>
          <w:b/>
          <w:kern w:val="0"/>
          <w:sz w:val="28"/>
          <w:szCs w:val="28"/>
          <w:lang w:val="en-US" w:eastAsia="zh-CN"/>
        </w:rPr>
      </w:pPr>
    </w:p>
    <w:p w14:paraId="3DE085DE">
      <w:pPr>
        <w:pStyle w:val="3"/>
        <w:keepNext w:val="0"/>
        <w:keepLines w:val="0"/>
        <w:pageBreakBefore w:val="0"/>
        <w:kinsoku/>
        <w:wordWrap/>
        <w:topLinePunct w:val="0"/>
        <w:autoSpaceDN/>
        <w:bidi w:val="0"/>
        <w:adjustRightInd/>
        <w:spacing w:beforeAutospacing="0" w:line="480" w:lineRule="atLeast"/>
        <w:textAlignment w:val="auto"/>
        <w:rPr>
          <w:rFonts w:hint="eastAsia" w:ascii="宋体" w:hAnsi="宋体" w:eastAsia="宋体" w:cs="宋体"/>
          <w:sz w:val="28"/>
          <w:szCs w:val="28"/>
          <w:lang w:val="en-US" w:eastAsia="zh-CN"/>
        </w:rPr>
      </w:pPr>
    </w:p>
    <w:p w14:paraId="2A21AF6B">
      <w:pPr>
        <w:rPr>
          <w:rFonts w:hint="eastAsia" w:ascii="宋体" w:hAnsi="宋体" w:eastAsia="宋体" w:cs="宋体"/>
          <w:sz w:val="28"/>
          <w:szCs w:val="28"/>
          <w:lang w:val="en-US" w:eastAsia="zh-CN"/>
        </w:rPr>
      </w:pPr>
    </w:p>
    <w:p w14:paraId="01C3D43C">
      <w:pPr>
        <w:pStyle w:val="2"/>
        <w:rPr>
          <w:rFonts w:hint="eastAsia"/>
          <w:lang w:val="en-US" w:eastAsia="zh-CN"/>
        </w:rPr>
      </w:pPr>
    </w:p>
    <w:p w14:paraId="6616F766">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3D437"/>
    <w:multiLevelType w:val="singleLevel"/>
    <w:tmpl w:val="21B3D4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43"/>
    <w:rsid w:val="00172B43"/>
    <w:rsid w:val="7FFD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2388</Words>
  <Characters>2408</Characters>
  <Lines>0</Lines>
  <Paragraphs>0</Paragraphs>
  <TotalTime>2</TotalTime>
  <ScaleCrop>false</ScaleCrop>
  <LinksUpToDate>false</LinksUpToDate>
  <CharactersWithSpaces>2412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2024-12-13T03:42:00Z</dcterms:created>
  <dc:creator>sinner</dc:creator>
  <cp:lastModifiedBy>sinner</cp:lastModifiedBy>
  <dcterms:modified xsi:type="dcterms:W3CDTF">2024-12-16T09:55:11Z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4A8FE8C3A67942F9B0E4C04083936AD8_13</vt:lpwstr>
  </property>
</Properties>
</file>