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47382">
      <w:pPr>
        <w:keepNext w:val="0"/>
        <w:keepLines w:val="0"/>
        <w:pageBreakBefore w:val="0"/>
        <w:widowControl w:val="0"/>
        <w:kinsoku/>
        <w:wordWrap/>
        <w:overflowPunct/>
        <w:topLinePunct w:val="0"/>
        <w:bidi w:val="0"/>
        <w:adjustRightInd/>
        <w:snapToGrid/>
        <w:spacing w:line="480" w:lineRule="atLeast"/>
        <w:ind w:right="0"/>
        <w:jc w:val="center"/>
        <w:textAlignment w:val="auto"/>
        <w:rPr>
          <w:rFonts w:hint="default" w:eastAsia="方正小标宋简体" w:cs="方正小标宋简体"/>
          <w:spacing w:val="-20"/>
          <w:sz w:val="44"/>
          <w:szCs w:val="44"/>
          <w:lang w:val="en-US"/>
        </w:rPr>
      </w:pPr>
      <w:bookmarkStart w:id="0" w:name="_GoBack"/>
      <w:r>
        <w:rPr>
          <w:rFonts w:hint="eastAsia" w:ascii="Times New Roman" w:hAnsi="Times New Roman" w:eastAsia="方正小标宋简体" w:cs="方正小标宋简体"/>
          <w:bCs/>
          <w:spacing w:val="-20"/>
          <w:sz w:val="44"/>
          <w:szCs w:val="44"/>
          <w:lang w:val="en-US" w:eastAsia="zh-CN"/>
        </w:rPr>
        <w:t>裕民县</w:t>
      </w:r>
      <w:r>
        <w:rPr>
          <w:rFonts w:hint="eastAsia" w:ascii="Times New Roman" w:hAnsi="Times New Roman" w:eastAsia="方正小标宋简体" w:cs="方正小标宋简体"/>
          <w:bCs/>
          <w:spacing w:val="-20"/>
          <w:sz w:val="44"/>
          <w:szCs w:val="44"/>
        </w:rPr>
        <w:t>市场监督管理局</w:t>
      </w:r>
      <w:r>
        <w:rPr>
          <w:rFonts w:hint="eastAsia" w:eastAsia="方正小标宋简体" w:cs="方正小标宋简体"/>
          <w:spacing w:val="-20"/>
          <w:sz w:val="44"/>
          <w:szCs w:val="44"/>
          <w:lang w:val="en-US"/>
        </w:rPr>
        <w:t>行政处罚</w:t>
      </w:r>
      <w:r>
        <w:rPr>
          <w:rFonts w:hint="eastAsia" w:eastAsia="方正小标宋简体" w:cs="方正小标宋简体"/>
          <w:spacing w:val="-20"/>
          <w:sz w:val="44"/>
          <w:szCs w:val="44"/>
          <w:lang w:val="en-US" w:eastAsia="zh-CN"/>
        </w:rPr>
        <w:t>文书送达公告</w:t>
      </w:r>
    </w:p>
    <w:p w14:paraId="36EE83B1">
      <w:pPr>
        <w:keepNext w:val="0"/>
        <w:keepLines w:val="0"/>
        <w:pageBreakBefore w:val="0"/>
        <w:widowControl w:val="0"/>
        <w:kinsoku/>
        <w:wordWrap/>
        <w:overflowPunct/>
        <w:topLinePunct w:val="0"/>
        <w:autoSpaceDE w:val="0"/>
        <w:autoSpaceDN w:val="0"/>
        <w:bidi w:val="0"/>
        <w:adjustRightInd/>
        <w:snapToGrid/>
        <w:spacing w:line="480" w:lineRule="atLeas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罚送告</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64</w:t>
      </w:r>
      <w:r>
        <w:rPr>
          <w:rFonts w:hint="eastAsia" w:ascii="Times New Roman" w:hAnsi="Times New Roman" w:eastAsia="仿宋_GB2312"/>
          <w:sz w:val="32"/>
          <w:szCs w:val="32"/>
          <w:u w:val="none"/>
        </w:rPr>
        <w:t>号</w:t>
      </w:r>
    </w:p>
    <w:p w14:paraId="13B98281">
      <w:pPr>
        <w:pStyle w:val="2"/>
        <w:keepNext w:val="0"/>
        <w:keepLines w:val="0"/>
        <w:pageBreakBefore w:val="0"/>
        <w:widowControl w:val="0"/>
        <w:kinsoku/>
        <w:wordWrap/>
        <w:overflowPunct/>
        <w:topLinePunct w:val="0"/>
        <w:bidi w:val="0"/>
        <w:spacing w:line="480" w:lineRule="atLeast"/>
        <w:rPr>
          <w:rFonts w:hint="eastAsia"/>
        </w:rPr>
      </w:pPr>
    </w:p>
    <w:p w14:paraId="28301DCC">
      <w:pPr>
        <w:keepNext w:val="0"/>
        <w:keepLines w:val="0"/>
        <w:pageBreakBefore w:val="0"/>
        <w:widowControl w:val="0"/>
        <w:numPr>
          <w:ilvl w:val="0"/>
          <w:numId w:val="0"/>
        </w:numPr>
        <w:kinsoku/>
        <w:wordWrap/>
        <w:overflowPunct/>
        <w:topLinePunct w:val="0"/>
        <w:bidi w:val="0"/>
        <w:adjustRightInd/>
        <w:snapToGrid/>
        <w:spacing w:line="480" w:lineRule="atLeast"/>
        <w:jc w:val="both"/>
        <w:textAlignment w:val="auto"/>
        <w:rPr>
          <w:rFonts w:ascii="Times New Roman" w:hAnsi="Times New Roman" w:eastAsia="仿宋_GB2312"/>
          <w:sz w:val="32"/>
          <w:szCs w:val="32"/>
          <w:u w:val="none"/>
        </w:rPr>
      </w:pPr>
      <w:r>
        <w:rPr>
          <w:rFonts w:hint="eastAsia" w:ascii="Times New Roman" w:hAnsi="Times New Roman" w:eastAsia="仿宋_GB2312" w:cs="Mongolian Baiti"/>
          <w:sz w:val="32"/>
          <w:szCs w:val="32"/>
          <w:u w:val="none"/>
          <w:lang w:val="en-US" w:eastAsia="zh-CN"/>
        </w:rPr>
        <w:t>裕民县超时空网络等5户个人独资企业（名单附后）：</w:t>
      </w:r>
    </w:p>
    <w:p w14:paraId="17F6AAAB">
      <w:pPr>
        <w:keepNext w:val="0"/>
        <w:keepLines w:val="0"/>
        <w:pageBreakBefore w:val="0"/>
        <w:widowControl w:val="0"/>
        <w:kinsoku/>
        <w:wordWrap/>
        <w:overflowPunct/>
        <w:topLinePunct w:val="0"/>
        <w:autoSpaceDE/>
        <w:autoSpaceDN/>
        <w:bidi w:val="0"/>
        <w:adjustRightInd w:val="0"/>
        <w:snapToGrid w:val="0"/>
        <w:spacing w:line="480" w:lineRule="atLeast"/>
        <w:ind w:firstLine="640" w:firstLineChars="200"/>
        <w:textAlignment w:val="auto"/>
        <w:rPr>
          <w:rFonts w:hint="eastAsia" w:ascii="Times New Roman" w:hAnsi="Times New Roman" w:eastAsia="仿宋_GB2312" w:cs="Mongolian Baiti"/>
          <w:sz w:val="32"/>
          <w:szCs w:val="32"/>
          <w:u w:val="none"/>
          <w:lang w:val="en-US" w:eastAsia="zh-CN"/>
        </w:rPr>
      </w:pPr>
      <w:r>
        <w:rPr>
          <w:rFonts w:hint="eastAsia" w:ascii="Times New Roman" w:hAnsi="Times New Roman" w:eastAsia="仿宋_GB2312"/>
          <w:sz w:val="32"/>
          <w:szCs w:val="32"/>
          <w:u w:val="none"/>
        </w:rPr>
        <w:t>本局</w:t>
      </w:r>
      <w:r>
        <w:rPr>
          <w:rFonts w:hint="eastAsia" w:ascii="Times New Roman" w:hAnsi="Times New Roman" w:eastAsia="仿宋_GB2312"/>
          <w:sz w:val="32"/>
          <w:szCs w:val="32"/>
          <w:u w:val="none"/>
          <w:lang w:eastAsia="zh-CN"/>
        </w:rPr>
        <w:t>在依法履职中发现，</w:t>
      </w:r>
      <w:r>
        <w:rPr>
          <w:rFonts w:hint="eastAsia" w:ascii="Times New Roman" w:hAnsi="Times New Roman" w:eastAsia="仿宋_GB2312" w:cs="Mongolian Baiti"/>
          <w:sz w:val="32"/>
          <w:szCs w:val="32"/>
          <w:u w:val="none"/>
          <w:lang w:val="en-US" w:eastAsia="zh-CN"/>
        </w:rPr>
        <w:t>裕民县超时空网络等5户个人独资企业涉嫌成立后无正当理由超过6个月未开业（</w:t>
      </w:r>
      <w:r>
        <w:rPr>
          <w:rFonts w:hint="eastAsia" w:ascii="仿宋_GB2312" w:hAnsi="仿宋_GB2312" w:eastAsia="仿宋_GB2312" w:cs="仿宋_GB2312"/>
          <w:sz w:val="32"/>
          <w:szCs w:val="32"/>
          <w:lang w:val="en-US" w:eastAsia="zh-CN"/>
        </w:rPr>
        <w:t>开业后自行停业连续6个月</w:t>
      </w:r>
      <w:r>
        <w:rPr>
          <w:rFonts w:hint="eastAsia" w:ascii="Times New Roman" w:hAnsi="Times New Roman" w:eastAsia="仿宋_GB2312" w:cs="Mongolian Baiti"/>
          <w:sz w:val="32"/>
          <w:szCs w:val="32"/>
          <w:u w:val="none"/>
          <w:lang w:val="en-US" w:eastAsia="zh-CN"/>
        </w:rPr>
        <w:t>），</w:t>
      </w:r>
      <w:r>
        <w:rPr>
          <w:rFonts w:hint="eastAsia" w:ascii="仿宋_GB2312" w:hAnsi="仿宋_GB2312" w:eastAsia="仿宋_GB2312" w:cs="仿宋_GB2312"/>
          <w:sz w:val="32"/>
          <w:szCs w:val="32"/>
          <w:lang w:val="en-US" w:eastAsia="zh-CN"/>
        </w:rPr>
        <w:t>2024年10月9日</w:t>
      </w:r>
      <w:r>
        <w:rPr>
          <w:rFonts w:hint="eastAsia" w:ascii="Times New Roman" w:hAnsi="Times New Roman" w:eastAsia="仿宋_GB2312" w:cs="仿宋_GB2312"/>
          <w:bCs/>
          <w:sz w:val="32"/>
          <w:szCs w:val="32"/>
          <w:highlight w:val="none"/>
          <w:u w:val="none"/>
        </w:rPr>
        <w:t>予以立案调查</w:t>
      </w:r>
      <w:r>
        <w:rPr>
          <w:rFonts w:hint="eastAsia" w:ascii="Times New Roman" w:hAnsi="Times New Roman" w:eastAsia="仿宋_GB2312" w:cs="仿宋_GB2312"/>
          <w:bCs/>
          <w:sz w:val="32"/>
          <w:szCs w:val="32"/>
          <w:highlight w:val="none"/>
          <w:u w:val="none"/>
          <w:lang w:eastAsia="zh-CN"/>
        </w:rPr>
        <w:t>，本局执法人员通过对以上当事人所登记的住所（经营场所）进行检查，未发现以上当事人从事经营活动，通过</w:t>
      </w:r>
      <w:r>
        <w:rPr>
          <w:rFonts w:hint="eastAsia" w:ascii="Times New Roman" w:hAnsi="Times New Roman" w:eastAsia="仿宋_GB2312" w:cs="仿宋_GB2312"/>
          <w:sz w:val="32"/>
          <w:szCs w:val="32"/>
          <w:highlight w:val="none"/>
          <w:lang w:val="en-US" w:eastAsia="zh-CN"/>
        </w:rPr>
        <w:t>当事人在“国家企业信用信息公示系统（新疆）”报送年度报告及公示情况，以及向税务机关调取纳税状况等方式</w:t>
      </w:r>
      <w:r>
        <w:rPr>
          <w:rFonts w:hint="eastAsia" w:ascii="Times New Roman" w:hAnsi="Times New Roman" w:eastAsia="仿宋_GB2312" w:cs="仿宋_GB2312"/>
          <w:bCs/>
          <w:sz w:val="32"/>
          <w:szCs w:val="32"/>
          <w:highlight w:val="none"/>
          <w:u w:val="none"/>
          <w:lang w:eastAsia="zh-CN"/>
        </w:rPr>
        <w:t>，证实上述</w:t>
      </w:r>
      <w:r>
        <w:rPr>
          <w:rFonts w:hint="eastAsia" w:ascii="Times New Roman" w:hAnsi="Times New Roman" w:eastAsia="仿宋_GB2312" w:cs="Mongolian Baiti"/>
          <w:sz w:val="32"/>
          <w:szCs w:val="32"/>
          <w:u w:val="none"/>
          <w:lang w:val="en-US" w:eastAsia="zh-CN"/>
        </w:rPr>
        <w:t>裕民县超时空网络等5户个人独资企业无正当理由超过六个月未开业或开业后自行停业连续六个月以上。</w:t>
      </w:r>
    </w:p>
    <w:p w14:paraId="6F464B8B">
      <w:pPr>
        <w:keepNext w:val="0"/>
        <w:keepLines w:val="0"/>
        <w:pageBreakBefore w:val="0"/>
        <w:widowControl w:val="0"/>
        <w:kinsoku/>
        <w:wordWrap/>
        <w:overflowPunct/>
        <w:topLinePunct w:val="0"/>
        <w:autoSpaceDE/>
        <w:autoSpaceDN/>
        <w:bidi w:val="0"/>
        <w:adjustRightInd w:val="0"/>
        <w:snapToGrid w:val="0"/>
        <w:spacing w:line="480" w:lineRule="atLeast"/>
        <w:ind w:firstLine="640" w:firstLineChars="200"/>
        <w:textAlignment w:val="auto"/>
        <w:rPr>
          <w:rFonts w:hint="default" w:ascii="Times New Roman" w:hAnsi="Times New Roman" w:eastAsia="仿宋_GB2312"/>
          <w:color w:val="auto"/>
          <w:sz w:val="32"/>
          <w:szCs w:val="32"/>
          <w:u w:val="none"/>
          <w:lang w:val="en-US" w:eastAsia="zh-CN"/>
        </w:rPr>
      </w:pPr>
      <w:r>
        <w:rPr>
          <w:rFonts w:hint="eastAsia" w:ascii="Times New Roman" w:hAnsi="Times New Roman" w:eastAsia="仿宋_GB2312"/>
          <w:sz w:val="32"/>
          <w:szCs w:val="32"/>
          <w:u w:val="none"/>
          <w:lang w:val="en-US" w:eastAsia="zh-CN"/>
        </w:rPr>
        <w:t>2024年11月11日，本局</w:t>
      </w:r>
      <w:r>
        <w:rPr>
          <w:rFonts w:hint="eastAsia" w:ascii="Times New Roman" w:hAnsi="Times New Roman" w:eastAsia="仿宋_GB2312" w:cs="仿宋_GB2312"/>
          <w:sz w:val="32"/>
          <w:szCs w:val="32"/>
          <w:highlight w:val="none"/>
          <w:u w:val="none"/>
          <w:lang w:val="en-US" w:eastAsia="zh-CN"/>
        </w:rPr>
        <w:t>依法向当事人公告送达了《行政处罚告知书》（塔裕市监罚告〔2024〕64号），当事人在法定期限内未提出陈述、申辩意见，也未要求举行听证。</w:t>
      </w:r>
      <w:r>
        <w:rPr>
          <w:rFonts w:hint="eastAsia" w:ascii="Times New Roman" w:hAnsi="Times New Roman" w:eastAsia="仿宋_GB2312" w:cs="Mongolian Baiti"/>
          <w:sz w:val="32"/>
          <w:szCs w:val="32"/>
          <w:u w:val="none"/>
          <w:lang w:val="en-US" w:eastAsia="zh-CN"/>
        </w:rPr>
        <w:t>根据《中华人民共和国个人独资企业法》第三十六条“个人独资企业成立后无正当理由超过6个月未开业的，或者开业后自行停业连续6个月以上的，吊销营业执照。”的规定</w:t>
      </w:r>
      <w:r>
        <w:rPr>
          <w:rFonts w:hint="eastAsia" w:eastAsia="仿宋_GB2312" w:cs="Mongolian Baiti"/>
          <w:sz w:val="32"/>
          <w:szCs w:val="32"/>
          <w:u w:val="none"/>
          <w:lang w:val="en-US" w:eastAsia="zh-CN"/>
        </w:rPr>
        <w:t>，</w:t>
      </w:r>
      <w:r>
        <w:rPr>
          <w:rFonts w:hint="eastAsia" w:ascii="Times New Roman" w:hAnsi="Times New Roman" w:eastAsia="仿宋_GB2312"/>
          <w:sz w:val="32"/>
          <w:szCs w:val="32"/>
          <w:u w:val="none"/>
          <w:lang w:val="en-US" w:eastAsia="zh-CN"/>
        </w:rPr>
        <w:t>本局于2024年12月12日作出吊销当事人营业执照的处罚决定</w:t>
      </w:r>
      <w:r>
        <w:rPr>
          <w:rFonts w:hint="eastAsia" w:ascii="Times New Roman" w:hAnsi="Times New Roman" w:eastAsia="仿宋_GB2312"/>
          <w:color w:val="auto"/>
          <w:sz w:val="32"/>
          <w:szCs w:val="32"/>
          <w:u w:val="none"/>
          <w:lang w:val="en-US" w:eastAsia="zh-CN"/>
        </w:rPr>
        <w:t>（处罚决定书见附件）。</w:t>
      </w:r>
    </w:p>
    <w:p w14:paraId="369C8E58">
      <w:pPr>
        <w:pStyle w:val="2"/>
        <w:keepNext w:val="0"/>
        <w:keepLines w:val="0"/>
        <w:pageBreakBefore w:val="0"/>
        <w:widowControl w:val="0"/>
        <w:kinsoku/>
        <w:wordWrap/>
        <w:overflowPunct/>
        <w:topLinePunct w:val="0"/>
        <w:bidi w:val="0"/>
        <w:adjustRightInd/>
        <w:snapToGrid/>
        <w:spacing w:after="0" w:line="480" w:lineRule="atLeast"/>
        <w:ind w:leftChars="0"/>
        <w:rPr>
          <w:rFonts w:hint="eastAsia" w:ascii="Times New Roman" w:hAnsi="Times New Roman" w:eastAsia="仿宋_GB2312" w:cs="Mongolian Baiti"/>
          <w:kern w:val="0"/>
          <w:sz w:val="32"/>
          <w:szCs w:val="32"/>
          <w:u w:val="none"/>
          <w:lang w:val="en-US" w:eastAsia="zh-CN" w:bidi="zh-CN"/>
        </w:rPr>
      </w:pPr>
      <w:r>
        <w:rPr>
          <w:rFonts w:hint="eastAsia" w:ascii="Times New Roman" w:hAnsi="Times New Roman" w:eastAsia="仿宋_GB2312" w:cs="Mongolian Baiti"/>
          <w:kern w:val="0"/>
          <w:sz w:val="32"/>
          <w:szCs w:val="32"/>
          <w:u w:val="none"/>
          <w:lang w:val="en-US" w:eastAsia="zh-CN" w:bidi="zh-CN"/>
        </w:rPr>
        <w:t>因下落不明采取其他送达方式无法送达，依据《市场监督管理行政处罚程序规定》第八十二条第五项的规定，本局决定依法向你（</w:t>
      </w:r>
      <w:r>
        <w:rPr>
          <w:rFonts w:hint="eastAsia" w:ascii="Times New Roman" w:hAnsi="Times New Roman" w:eastAsia="仿宋_GB2312" w:cs="Mongolian Baiti"/>
          <w:sz w:val="32"/>
          <w:szCs w:val="32"/>
          <w:u w:val="none"/>
          <w:lang w:val="en-US" w:eastAsia="zh-CN"/>
        </w:rPr>
        <w:t>裕民县超时空网络等5户个人独资企业</w:t>
      </w:r>
      <w:r>
        <w:rPr>
          <w:rFonts w:hint="eastAsia" w:ascii="Times New Roman" w:hAnsi="Times New Roman" w:eastAsia="仿宋_GB2312" w:cs="Mongolian Baiti"/>
          <w:kern w:val="0"/>
          <w:sz w:val="32"/>
          <w:szCs w:val="32"/>
          <w:u w:val="none"/>
          <w:lang w:val="en-US" w:eastAsia="zh-CN" w:bidi="zh-CN"/>
        </w:rPr>
        <w:t>）公告送达行政处罚决定书，内容见附件。自公告发布之日起经过三十日，即视为送达。</w:t>
      </w:r>
    </w:p>
    <w:p w14:paraId="08745D83">
      <w:pPr>
        <w:keepNext w:val="0"/>
        <w:keepLines w:val="0"/>
        <w:pageBreakBefore w:val="0"/>
        <w:widowControl w:val="0"/>
        <w:kinsoku/>
        <w:wordWrap/>
        <w:overflowPunct/>
        <w:topLinePunct w:val="0"/>
        <w:autoSpaceDE w:val="0"/>
        <w:autoSpaceDN w:val="0"/>
        <w:bidi w:val="0"/>
        <w:adjustRightInd/>
        <w:snapToGrid/>
        <w:spacing w:line="480" w:lineRule="atLeast"/>
        <w:ind w:left="0" w:leftChars="0" w:right="0" w:firstLine="640" w:firstLineChars="200"/>
        <w:jc w:val="both"/>
        <w:textAlignment w:val="auto"/>
        <w:rPr>
          <w:rFonts w:hint="eastAsia" w:ascii="Times New Roman" w:hAnsi="Times New Roman" w:eastAsia="仿宋_GB2312" w:cs="Mongolian Baiti"/>
          <w:kern w:val="0"/>
          <w:sz w:val="32"/>
          <w:szCs w:val="32"/>
          <w:u w:val="none"/>
          <w:lang w:val="en-US" w:eastAsia="zh-CN" w:bidi="zh-CN"/>
        </w:rPr>
      </w:pPr>
      <w:r>
        <w:rPr>
          <w:rFonts w:hint="eastAsia" w:ascii="Times New Roman" w:hAnsi="Times New Roman" w:eastAsia="仿宋_GB2312" w:cs="Mongolian Baiti"/>
          <w:kern w:val="0"/>
          <w:sz w:val="32"/>
          <w:szCs w:val="32"/>
          <w:u w:val="none"/>
          <w:lang w:val="en-US" w:eastAsia="zh-CN" w:bidi="zh-CN"/>
        </w:rPr>
        <w:t>如不服本行政处罚决定，可以在收到本行政处罚决定书之日起六十日内向裕民县人民政府申请行政复议；也可以在六个月内依法向裕民县人民法院提起行政诉讼。申请行政复议或提起行政诉讼期间，行政处罚不停止执行。</w:t>
      </w:r>
    </w:p>
    <w:p w14:paraId="0310599D">
      <w:pPr>
        <w:keepNext w:val="0"/>
        <w:keepLines w:val="0"/>
        <w:pageBreakBefore w:val="0"/>
        <w:widowControl w:val="0"/>
        <w:kinsoku/>
        <w:wordWrap/>
        <w:overflowPunct/>
        <w:topLinePunct w:val="0"/>
        <w:bidi w:val="0"/>
        <w:spacing w:line="480" w:lineRule="atLeast"/>
        <w:rPr>
          <w:rFonts w:hint="eastAsia" w:ascii="Times New Roman" w:hAnsi="Times New Roman" w:eastAsia="仿宋_GB2312" w:cs="仿宋_GB2312"/>
          <w:bCs/>
          <w:sz w:val="32"/>
          <w:szCs w:val="32"/>
          <w:highlight w:val="none"/>
          <w:u w:val="none"/>
          <w:lang w:val="en-US" w:eastAsia="zh-CN"/>
        </w:rPr>
      </w:pPr>
    </w:p>
    <w:p w14:paraId="7DB238F0">
      <w:pPr>
        <w:pStyle w:val="2"/>
        <w:keepNext w:val="0"/>
        <w:keepLines w:val="0"/>
        <w:pageBreakBefore w:val="0"/>
        <w:widowControl w:val="0"/>
        <w:kinsoku/>
        <w:wordWrap/>
        <w:overflowPunct/>
        <w:topLinePunct w:val="0"/>
        <w:bidi w:val="0"/>
        <w:spacing w:line="480" w:lineRule="atLeast"/>
        <w:rPr>
          <w:rFonts w:hint="eastAsia"/>
          <w:lang w:val="en-US" w:eastAsia="zh-CN"/>
        </w:rPr>
      </w:pPr>
    </w:p>
    <w:p w14:paraId="3658357F">
      <w:pPr>
        <w:keepNext w:val="0"/>
        <w:keepLines w:val="0"/>
        <w:pageBreakBefore w:val="0"/>
        <w:widowControl w:val="0"/>
        <w:kinsoku/>
        <w:wordWrap/>
        <w:overflowPunct/>
        <w:topLinePunct w:val="0"/>
        <w:autoSpaceDE w:val="0"/>
        <w:autoSpaceDN w:val="0"/>
        <w:bidi w:val="0"/>
        <w:adjustRightInd/>
        <w:snapToGrid/>
        <w:spacing w:line="480" w:lineRule="atLeast"/>
        <w:ind w:right="0"/>
        <w:jc w:val="both"/>
        <w:textAlignment w:val="auto"/>
        <w:rPr>
          <w:rFonts w:hint="default"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附：1、裕民县超时空网络等5户个人独资企业名单</w:t>
      </w:r>
    </w:p>
    <w:p w14:paraId="752CD286">
      <w:pPr>
        <w:keepNext w:val="0"/>
        <w:keepLines w:val="0"/>
        <w:pageBreakBefore w:val="0"/>
        <w:widowControl w:val="0"/>
        <w:kinsoku/>
        <w:wordWrap/>
        <w:overflowPunct/>
        <w:topLinePunct w:val="0"/>
        <w:autoSpaceDE w:val="0"/>
        <w:autoSpaceDN w:val="0"/>
        <w:bidi w:val="0"/>
        <w:adjustRightInd/>
        <w:snapToGrid/>
        <w:spacing w:line="480" w:lineRule="atLeast"/>
        <w:ind w:right="0"/>
        <w:jc w:val="center"/>
        <w:textAlignment w:val="auto"/>
        <w:rPr>
          <w:rFonts w:hint="eastAsia" w:ascii="Times New Roman" w:hAnsi="Times New Roman" w:eastAsia="仿宋_GB2312"/>
          <w:sz w:val="32"/>
          <w:szCs w:val="32"/>
          <w:u w:val="none"/>
        </w:rPr>
      </w:pPr>
      <w:r>
        <w:rPr>
          <w:rFonts w:hint="eastAsia" w:ascii="Times New Roman" w:hAnsi="Times New Roman" w:eastAsia="仿宋_GB2312"/>
          <w:sz w:val="32"/>
          <w:szCs w:val="32"/>
          <w:u w:val="none"/>
          <w:lang w:val="en-US" w:eastAsia="zh-CN"/>
        </w:rPr>
        <w:t xml:space="preserve"> 2、《行政处罚决定书》（塔裕</w:t>
      </w:r>
      <w:r>
        <w:rPr>
          <w:rFonts w:hint="eastAsia" w:ascii="Times New Roman" w:hAnsi="Times New Roman" w:eastAsia="仿宋_GB2312"/>
          <w:sz w:val="32"/>
          <w:szCs w:val="32"/>
          <w:u w:val="none"/>
        </w:rPr>
        <w:t>市监</w:t>
      </w:r>
      <w:r>
        <w:rPr>
          <w:rFonts w:hint="eastAsia" w:ascii="Times New Roman" w:hAnsi="Times New Roman" w:eastAsia="仿宋_GB2312"/>
          <w:sz w:val="32"/>
          <w:szCs w:val="32"/>
          <w:u w:val="none"/>
          <w:lang w:val="en-US" w:eastAsia="zh-CN"/>
        </w:rPr>
        <w:t>罚</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2024</w:t>
      </w:r>
      <w:r>
        <w:rPr>
          <w:rFonts w:hint="eastAsia" w:ascii="Times New Roman" w:hAnsi="Times New Roman" w:eastAsia="仿宋_GB2312"/>
          <w:sz w:val="32"/>
          <w:szCs w:val="32"/>
          <w:u w:val="none"/>
        </w:rPr>
        <w:t>〕</w:t>
      </w:r>
      <w:r>
        <w:rPr>
          <w:rFonts w:hint="eastAsia" w:ascii="Times New Roman" w:hAnsi="Times New Roman" w:eastAsia="仿宋_GB2312"/>
          <w:sz w:val="32"/>
          <w:szCs w:val="32"/>
          <w:u w:val="none"/>
          <w:lang w:val="en-US" w:eastAsia="zh-CN"/>
        </w:rPr>
        <w:t>64</w:t>
      </w:r>
      <w:r>
        <w:rPr>
          <w:rFonts w:hint="eastAsia" w:ascii="Times New Roman" w:hAnsi="Times New Roman" w:eastAsia="仿宋_GB2312"/>
          <w:sz w:val="32"/>
          <w:szCs w:val="32"/>
          <w:u w:val="none"/>
        </w:rPr>
        <w:t>号</w:t>
      </w:r>
      <w:r>
        <w:rPr>
          <w:rFonts w:hint="eastAsia" w:ascii="Times New Roman" w:hAnsi="Times New Roman" w:eastAsia="仿宋_GB2312"/>
          <w:sz w:val="32"/>
          <w:szCs w:val="32"/>
          <w:u w:val="none"/>
          <w:lang w:val="en-US" w:eastAsia="zh-CN"/>
        </w:rPr>
        <w:t>）</w:t>
      </w:r>
    </w:p>
    <w:p w14:paraId="6E733A07">
      <w:pPr>
        <w:keepNext w:val="0"/>
        <w:keepLines w:val="0"/>
        <w:pageBreakBefore w:val="0"/>
        <w:widowControl w:val="0"/>
        <w:kinsoku/>
        <w:wordWrap/>
        <w:overflowPunct/>
        <w:topLinePunct w:val="0"/>
        <w:autoSpaceDE w:val="0"/>
        <w:autoSpaceDN w:val="0"/>
        <w:bidi w:val="0"/>
        <w:adjustRightInd/>
        <w:snapToGrid/>
        <w:spacing w:line="480" w:lineRule="atLeast"/>
        <w:ind w:right="0" w:firstLine="640" w:firstLineChars="200"/>
        <w:jc w:val="both"/>
        <w:textAlignment w:val="auto"/>
        <w:rPr>
          <w:rFonts w:hint="eastAsia" w:ascii="Times New Roman" w:hAnsi="Times New Roman" w:eastAsia="仿宋_GB2312"/>
          <w:sz w:val="32"/>
          <w:szCs w:val="32"/>
          <w:u w:val="none"/>
          <w:lang w:val="en-US" w:eastAsia="zh-CN"/>
        </w:rPr>
      </w:pPr>
    </w:p>
    <w:p w14:paraId="520569A1">
      <w:pPr>
        <w:keepNext w:val="0"/>
        <w:keepLines w:val="0"/>
        <w:pageBreakBefore w:val="0"/>
        <w:widowControl w:val="0"/>
        <w:kinsoku/>
        <w:wordWrap/>
        <w:overflowPunct/>
        <w:topLinePunct w:val="0"/>
        <w:autoSpaceDE w:val="0"/>
        <w:autoSpaceDN w:val="0"/>
        <w:bidi w:val="0"/>
        <w:adjustRightInd/>
        <w:snapToGrid/>
        <w:spacing w:line="480" w:lineRule="atLeast"/>
        <w:ind w:left="0" w:right="0" w:firstLine="640" w:firstLineChars="200"/>
        <w:textAlignment w:val="auto"/>
        <w:rPr>
          <w:rFonts w:hint="default" w:ascii="Times New Roman" w:hAnsi="Times New Roman" w:eastAsia="仿宋_GB2312"/>
          <w:sz w:val="32"/>
          <w:szCs w:val="32"/>
          <w:u w:val="none"/>
          <w:lang w:val="en-US" w:eastAsia="zh-CN"/>
        </w:rPr>
      </w:pPr>
    </w:p>
    <w:p w14:paraId="0DB3E5EB">
      <w:pPr>
        <w:keepNext w:val="0"/>
        <w:keepLines w:val="0"/>
        <w:pageBreakBefore w:val="0"/>
        <w:widowControl w:val="0"/>
        <w:kinsoku/>
        <w:wordWrap/>
        <w:overflowPunct/>
        <w:topLinePunct w:val="0"/>
        <w:autoSpaceDE w:val="0"/>
        <w:autoSpaceDN w:val="0"/>
        <w:bidi w:val="0"/>
        <w:adjustRightInd/>
        <w:snapToGrid/>
        <w:spacing w:line="480" w:lineRule="atLeast"/>
        <w:ind w:right="0"/>
        <w:textAlignment w:val="auto"/>
        <w:rPr>
          <w:rFonts w:hint="eastAsia" w:ascii="Times New Roman" w:hAnsi="Times New Roman" w:eastAsia="仿宋_GB2312"/>
          <w:sz w:val="32"/>
          <w:szCs w:val="32"/>
          <w:u w:val="none"/>
          <w:lang w:val="en-US" w:eastAsia="zh-CN"/>
        </w:rPr>
      </w:pPr>
    </w:p>
    <w:p w14:paraId="63EA3E9E">
      <w:pPr>
        <w:pStyle w:val="2"/>
        <w:keepNext w:val="0"/>
        <w:keepLines w:val="0"/>
        <w:pageBreakBefore w:val="0"/>
        <w:widowControl w:val="0"/>
        <w:kinsoku/>
        <w:wordWrap/>
        <w:overflowPunct/>
        <w:topLinePunct w:val="0"/>
        <w:bidi w:val="0"/>
        <w:spacing w:line="480" w:lineRule="atLeast"/>
        <w:rPr>
          <w:rFonts w:hint="eastAsia" w:ascii="Times New Roman" w:hAnsi="Times New Roman" w:eastAsia="仿宋_GB2312"/>
          <w:sz w:val="32"/>
          <w:szCs w:val="32"/>
          <w:u w:val="none"/>
          <w:lang w:val="en-US" w:eastAsia="zh-CN"/>
        </w:rPr>
      </w:pPr>
    </w:p>
    <w:p w14:paraId="5E95FA54">
      <w:pPr>
        <w:keepNext w:val="0"/>
        <w:keepLines w:val="0"/>
        <w:pageBreakBefore w:val="0"/>
        <w:widowControl w:val="0"/>
        <w:kinsoku/>
        <w:wordWrap/>
        <w:overflowPunct/>
        <w:topLinePunct w:val="0"/>
        <w:bidi w:val="0"/>
        <w:spacing w:line="480" w:lineRule="atLeast"/>
        <w:rPr>
          <w:rFonts w:hint="eastAsia" w:ascii="Times New Roman" w:hAnsi="Times New Roman" w:eastAsia="仿宋_GB2312"/>
          <w:sz w:val="32"/>
          <w:szCs w:val="32"/>
          <w:u w:val="none"/>
          <w:lang w:val="en-US" w:eastAsia="zh-CN"/>
        </w:rPr>
      </w:pPr>
    </w:p>
    <w:p w14:paraId="5353D1C3">
      <w:pPr>
        <w:pStyle w:val="2"/>
        <w:keepNext w:val="0"/>
        <w:keepLines w:val="0"/>
        <w:pageBreakBefore w:val="0"/>
        <w:widowControl w:val="0"/>
        <w:kinsoku/>
        <w:wordWrap/>
        <w:overflowPunct/>
        <w:topLinePunct w:val="0"/>
        <w:bidi w:val="0"/>
        <w:spacing w:line="480" w:lineRule="atLeast"/>
        <w:rPr>
          <w:rFonts w:hint="eastAsia"/>
          <w:lang w:val="en-US" w:eastAsia="zh-CN"/>
        </w:rPr>
      </w:pPr>
    </w:p>
    <w:p w14:paraId="21C3B5C7">
      <w:pPr>
        <w:keepNext w:val="0"/>
        <w:keepLines w:val="0"/>
        <w:pageBreakBefore w:val="0"/>
        <w:widowControl w:val="0"/>
        <w:kinsoku/>
        <w:wordWrap/>
        <w:overflowPunct/>
        <w:topLinePunct w:val="0"/>
        <w:bidi w:val="0"/>
        <w:spacing w:line="480" w:lineRule="atLeast"/>
        <w:rPr>
          <w:rFonts w:hint="eastAsia"/>
          <w:lang w:val="en-US" w:eastAsia="zh-CN"/>
        </w:rPr>
      </w:pPr>
    </w:p>
    <w:p w14:paraId="3E22A9E0">
      <w:pPr>
        <w:keepNext w:val="0"/>
        <w:keepLines w:val="0"/>
        <w:pageBreakBefore w:val="0"/>
        <w:widowControl w:val="0"/>
        <w:kinsoku/>
        <w:wordWrap/>
        <w:overflowPunct/>
        <w:topLinePunct w:val="0"/>
        <w:autoSpaceDE w:val="0"/>
        <w:autoSpaceDN w:val="0"/>
        <w:bidi w:val="0"/>
        <w:adjustRightInd/>
        <w:snapToGrid/>
        <w:spacing w:line="480" w:lineRule="atLeast"/>
        <w:ind w:right="0" w:firstLine="601"/>
        <w:jc w:val="center"/>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lang w:val="en-US" w:eastAsia="zh-CN"/>
        </w:rPr>
        <w:t>裕民县</w:t>
      </w:r>
      <w:r>
        <w:rPr>
          <w:rFonts w:hint="eastAsia" w:ascii="Times New Roman" w:hAnsi="Times New Roman" w:eastAsia="仿宋_GB2312"/>
          <w:color w:val="000000"/>
          <w:sz w:val="32"/>
          <w:szCs w:val="32"/>
        </w:rPr>
        <w:t>市场监督管理局</w:t>
      </w:r>
    </w:p>
    <w:p w14:paraId="1F240BF4">
      <w:pPr>
        <w:keepNext w:val="0"/>
        <w:keepLines w:val="0"/>
        <w:pageBreakBefore w:val="0"/>
        <w:widowControl w:val="0"/>
        <w:kinsoku/>
        <w:wordWrap/>
        <w:overflowPunct/>
        <w:topLinePunct w:val="0"/>
        <w:autoSpaceDE w:val="0"/>
        <w:autoSpaceDN w:val="0"/>
        <w:bidi w:val="0"/>
        <w:adjustRightInd/>
        <w:snapToGrid/>
        <w:spacing w:line="480" w:lineRule="atLeast"/>
        <w:ind w:right="0" w:firstLine="601"/>
        <w:jc w:val="center"/>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rPr>
        <w:t xml:space="preserve">   </w:t>
      </w:r>
      <w:r>
        <w:rPr>
          <w:rFonts w:hint="eastAsia" w:ascii="Times New Roman" w:hAnsi="Times New Roman" w:eastAsia="仿宋_GB2312"/>
          <w:color w:val="000000"/>
          <w:sz w:val="32"/>
          <w:szCs w:val="32"/>
        </w:rPr>
        <w:t>（印 章）</w:t>
      </w:r>
      <w:r>
        <w:rPr>
          <w:rFonts w:hint="eastAsia" w:ascii="Times New Roman" w:hAnsi="Times New Roman" w:eastAsia="仿宋_GB2312"/>
          <w:color w:val="000000"/>
          <w:sz w:val="32"/>
          <w:szCs w:val="32"/>
          <w:lang w:val="en-US" w:eastAsia="zh-CN"/>
        </w:rPr>
        <w:t xml:space="preserve"> </w:t>
      </w:r>
    </w:p>
    <w:p w14:paraId="1FB22152">
      <w:pPr>
        <w:keepNext w:val="0"/>
        <w:keepLines w:val="0"/>
        <w:pageBreakBefore w:val="0"/>
        <w:widowControl w:val="0"/>
        <w:kinsoku/>
        <w:wordWrap/>
        <w:overflowPunct/>
        <w:topLinePunct w:val="0"/>
        <w:autoSpaceDE w:val="0"/>
        <w:autoSpaceDN w:val="0"/>
        <w:bidi w:val="0"/>
        <w:adjustRightInd/>
        <w:snapToGrid/>
        <w:spacing w:line="480" w:lineRule="atLeast"/>
        <w:ind w:right="0" w:firstLine="600"/>
        <w:jc w:val="center"/>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auto"/>
          <w:sz w:val="32"/>
          <w:szCs w:val="32"/>
          <w:lang w:val="en-US" w:eastAsia="zh-CN"/>
        </w:rPr>
        <w:t>二〇二四年十二月十二日</w:t>
      </w:r>
    </w:p>
    <w:p w14:paraId="3E1AF39A">
      <w:pPr>
        <w:keepNext w:val="0"/>
        <w:keepLines w:val="0"/>
        <w:pageBreakBefore w:val="0"/>
        <w:widowControl w:val="0"/>
        <w:kinsoku/>
        <w:wordWrap/>
        <w:overflowPunct/>
        <w:topLinePunct w:val="0"/>
        <w:autoSpaceDE/>
        <w:autoSpaceDN/>
        <w:bidi w:val="0"/>
        <w:adjustRightInd w:val="0"/>
        <w:snapToGrid w:val="0"/>
        <w:spacing w:line="480" w:lineRule="atLeast"/>
        <w:ind w:left="0" w:right="0"/>
        <w:textAlignment w:val="auto"/>
        <w:rPr>
          <w:rFonts w:ascii="Times New Roman" w:hAnsi="Times New Roman" w:eastAsia="仿宋_GB2312" w:cs="仿宋_GB2312"/>
          <w:bCs/>
          <w:color w:val="000000"/>
          <w:sz w:val="32"/>
          <w:szCs w:val="32"/>
        </w:rPr>
      </w:pPr>
      <w:r>
        <w:rPr>
          <w:rFonts w:hint="eastAsia" w:ascii="Times New Roman" w:hAnsi="Times New Roman" w:eastAsia="仿宋_GB2312" w:cs="仿宋_GB2312"/>
          <w:sz w:val="32"/>
        </w:rPr>
        <mc:AlternateContent>
          <mc:Choice Requires="wps">
            <w:drawing>
              <wp:anchor distT="0" distB="0" distL="0" distR="0" simplePos="0" relativeHeight="251660288" behindDoc="0" locked="0" layoutInCell="1" allowOverlap="1">
                <wp:simplePos x="0" y="0"/>
                <wp:positionH relativeFrom="column">
                  <wp:posOffset>-161290</wp:posOffset>
                </wp:positionH>
                <wp:positionV relativeFrom="paragraph">
                  <wp:posOffset>316865</wp:posOffset>
                </wp:positionV>
                <wp:extent cx="5550535" cy="635"/>
                <wp:effectExtent l="0" t="7620" r="12065" b="14605"/>
                <wp:wrapNone/>
                <wp:docPr id="1028" name="直接连接符 3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31" o:spid="_x0000_s1026" o:spt="20" style="position:absolute;left:0pt;margin-left:-12.7pt;margin-top:24.95pt;height:0.05pt;width:437.05pt;z-index:251660288;mso-width-relative:page;mso-height-relative:page;" filled="f" stroked="t" coordsize="21600,21600" o:gfxdata="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AraAAAACQEAAA8AAAAAAAAAAQAgAAAAIgAAAGRycy9kb3ducmV2LnhtbFBL&#10;AQIUABQAAAAIAIdO4kB4aG8V9AEAAOkDAAAOAAAAAAAAAAEAIAAAACkBAABkcnMvZTJvRG9jLnht&#10;bFBLBQYAAAAABgAGAFkBAACPBQAAAAA=&#10;">
                <v:fill on="f" focussize="0,0"/>
                <v:stroke weight="1.25pt" color="#000000" joinstyle="round"/>
                <v:imagedata o:title=""/>
                <o:lock v:ext="edit" aspectratio="f"/>
              </v:line>
            </w:pict>
          </mc:Fallback>
        </mc:AlternateContent>
      </w:r>
    </w:p>
    <w:p w14:paraId="297F0AB6">
      <w:pPr>
        <w:keepNext w:val="0"/>
        <w:keepLines w:val="0"/>
        <w:pageBreakBefore w:val="0"/>
        <w:widowControl w:val="0"/>
        <w:kinsoku/>
        <w:wordWrap/>
        <w:overflowPunct/>
        <w:topLinePunct w:val="0"/>
        <w:autoSpaceDE/>
        <w:autoSpaceDN/>
        <w:bidi w:val="0"/>
        <w:adjustRightInd w:val="0"/>
        <w:snapToGrid w:val="0"/>
        <w:spacing w:line="480" w:lineRule="atLeast"/>
        <w:ind w:left="0" w:right="0"/>
        <w:textAlignment w:val="auto"/>
      </w:pPr>
      <w:r>
        <w:rPr>
          <w:rFonts w:hint="eastAsia" w:ascii="Times New Roman" w:hAnsi="Times New Roman" w:eastAsia="仿宋_GB2312" w:cs="仿宋_GB2312"/>
          <w:bCs/>
          <w:color w:val="000000"/>
          <w:sz w:val="32"/>
          <w:szCs w:val="32"/>
          <w:u w:val="none"/>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9" name="直接连接符 32"/>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32"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FwN/UvUBAADn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_GB2312"/>
          <w:color w:val="000000"/>
          <w:sz w:val="32"/>
          <w:szCs w:val="32"/>
          <w:u w:val="none"/>
        </w:rPr>
        <w:t>本文书一式</w:t>
      </w:r>
      <w:r>
        <w:rPr>
          <w:rFonts w:hint="eastAsia" w:ascii="Times New Roman" w:hAnsi="Times New Roman" w:eastAsia="仿宋_GB2312" w:cs="仿宋_GB2312"/>
          <w:color w:val="000000"/>
          <w:sz w:val="32"/>
          <w:szCs w:val="32"/>
          <w:u w:val="none"/>
          <w:lang w:val="en-US" w:eastAsia="zh-CN"/>
        </w:rPr>
        <w:t>二</w:t>
      </w:r>
      <w:r>
        <w:rPr>
          <w:rFonts w:hint="eastAsia" w:ascii="Times New Roman" w:hAnsi="Times New Roman" w:eastAsia="仿宋_GB2312" w:cs="仿宋_GB2312"/>
          <w:color w:val="000000"/>
          <w:sz w:val="32"/>
          <w:szCs w:val="32"/>
          <w:u w:val="none"/>
        </w:rPr>
        <w:t>份，</w:t>
      </w:r>
      <w:r>
        <w:rPr>
          <w:rFonts w:hint="eastAsia" w:ascii="Times New Roman" w:hAnsi="Times New Roman" w:eastAsia="仿宋_GB2312" w:cs="仿宋_GB2312"/>
          <w:color w:val="000000"/>
          <w:sz w:val="32"/>
          <w:szCs w:val="32"/>
          <w:u w:val="none"/>
          <w:lang w:val="en-US" w:eastAsia="zh-CN"/>
        </w:rPr>
        <w:t>一</w:t>
      </w:r>
      <w:r>
        <w:rPr>
          <w:rFonts w:hint="eastAsia" w:ascii="Times New Roman" w:hAnsi="Times New Roman" w:eastAsia="仿宋_GB2312" w:cs="仿宋_GB2312"/>
          <w:color w:val="000000"/>
          <w:sz w:val="32"/>
          <w:szCs w:val="32"/>
          <w:u w:val="none"/>
        </w:rPr>
        <w:t>份送达，一份归档</w:t>
      </w:r>
      <w:r>
        <w:rPr>
          <w:rFonts w:hint="eastAsia" w:ascii="Times New Roman" w:hAnsi="Times New Roman" w:eastAsia="仿宋_GB2312" w:cs="仿宋_GB2312"/>
          <w:color w:val="000000"/>
          <w:sz w:val="32"/>
          <w:szCs w:val="32"/>
          <w:u w:val="none"/>
          <w:lang w:val="en-US"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533E3"/>
    <w:rsid w:val="00CB7CC2"/>
    <w:rsid w:val="00FA13B3"/>
    <w:rsid w:val="03F84C49"/>
    <w:rsid w:val="05B606F1"/>
    <w:rsid w:val="089168F8"/>
    <w:rsid w:val="08EA0807"/>
    <w:rsid w:val="09616852"/>
    <w:rsid w:val="096E1B28"/>
    <w:rsid w:val="09B6601B"/>
    <w:rsid w:val="0A775B26"/>
    <w:rsid w:val="0AB46FD9"/>
    <w:rsid w:val="0BC21115"/>
    <w:rsid w:val="0BD43072"/>
    <w:rsid w:val="0BD91E8C"/>
    <w:rsid w:val="0C047B73"/>
    <w:rsid w:val="0C1A7650"/>
    <w:rsid w:val="0CD70A49"/>
    <w:rsid w:val="0E0105FB"/>
    <w:rsid w:val="0EAB11D6"/>
    <w:rsid w:val="0F7A3BB4"/>
    <w:rsid w:val="0FFF4D5A"/>
    <w:rsid w:val="105E5241"/>
    <w:rsid w:val="117B33BE"/>
    <w:rsid w:val="11C124D6"/>
    <w:rsid w:val="12053EDB"/>
    <w:rsid w:val="12270A73"/>
    <w:rsid w:val="126156AF"/>
    <w:rsid w:val="127F6EA1"/>
    <w:rsid w:val="13491BA5"/>
    <w:rsid w:val="13505263"/>
    <w:rsid w:val="13D70B10"/>
    <w:rsid w:val="13EE68BE"/>
    <w:rsid w:val="140C0553"/>
    <w:rsid w:val="146179F6"/>
    <w:rsid w:val="14815736"/>
    <w:rsid w:val="156944B3"/>
    <w:rsid w:val="15F66486"/>
    <w:rsid w:val="16740B0A"/>
    <w:rsid w:val="17127111"/>
    <w:rsid w:val="171A4616"/>
    <w:rsid w:val="17BC0D95"/>
    <w:rsid w:val="18EE5BB3"/>
    <w:rsid w:val="194E52F6"/>
    <w:rsid w:val="1A9265FE"/>
    <w:rsid w:val="1B3B3FA2"/>
    <w:rsid w:val="1B661FFA"/>
    <w:rsid w:val="1B7C1967"/>
    <w:rsid w:val="1C196A5E"/>
    <w:rsid w:val="1D314087"/>
    <w:rsid w:val="1D561375"/>
    <w:rsid w:val="1D5C5696"/>
    <w:rsid w:val="1EAD0E55"/>
    <w:rsid w:val="1FE904E9"/>
    <w:rsid w:val="20C33A31"/>
    <w:rsid w:val="222E047A"/>
    <w:rsid w:val="225746DE"/>
    <w:rsid w:val="234427DD"/>
    <w:rsid w:val="23FB42D3"/>
    <w:rsid w:val="247052D1"/>
    <w:rsid w:val="24D71052"/>
    <w:rsid w:val="24EE79BC"/>
    <w:rsid w:val="266521B7"/>
    <w:rsid w:val="26C05690"/>
    <w:rsid w:val="270265A6"/>
    <w:rsid w:val="278B38ED"/>
    <w:rsid w:val="2845091A"/>
    <w:rsid w:val="28743FFF"/>
    <w:rsid w:val="28843F67"/>
    <w:rsid w:val="29095CA6"/>
    <w:rsid w:val="2917715A"/>
    <w:rsid w:val="292602A2"/>
    <w:rsid w:val="29F432C7"/>
    <w:rsid w:val="29F77365"/>
    <w:rsid w:val="2A0F42DD"/>
    <w:rsid w:val="2B57103F"/>
    <w:rsid w:val="2BB36F7E"/>
    <w:rsid w:val="2C4E11F6"/>
    <w:rsid w:val="2C8A6C39"/>
    <w:rsid w:val="2D9F7837"/>
    <w:rsid w:val="2E620C73"/>
    <w:rsid w:val="2F123169"/>
    <w:rsid w:val="2FCF127A"/>
    <w:rsid w:val="2FF11755"/>
    <w:rsid w:val="30073ED6"/>
    <w:rsid w:val="30E47E77"/>
    <w:rsid w:val="30EE543D"/>
    <w:rsid w:val="31572832"/>
    <w:rsid w:val="32871002"/>
    <w:rsid w:val="33CB2C5E"/>
    <w:rsid w:val="34DC5B99"/>
    <w:rsid w:val="366D3AE2"/>
    <w:rsid w:val="36747F5B"/>
    <w:rsid w:val="385452EF"/>
    <w:rsid w:val="38764B3B"/>
    <w:rsid w:val="38C735E8"/>
    <w:rsid w:val="394016AB"/>
    <w:rsid w:val="3999590D"/>
    <w:rsid w:val="39E262F2"/>
    <w:rsid w:val="39F93279"/>
    <w:rsid w:val="3B63052C"/>
    <w:rsid w:val="3C2D5A19"/>
    <w:rsid w:val="3C6070F4"/>
    <w:rsid w:val="3C6342C1"/>
    <w:rsid w:val="3CCE0172"/>
    <w:rsid w:val="3D721804"/>
    <w:rsid w:val="3DE96DB5"/>
    <w:rsid w:val="3EA67A40"/>
    <w:rsid w:val="3F81123A"/>
    <w:rsid w:val="40BF1E33"/>
    <w:rsid w:val="410A0474"/>
    <w:rsid w:val="41522795"/>
    <w:rsid w:val="41C405E4"/>
    <w:rsid w:val="42E35422"/>
    <w:rsid w:val="44C8740D"/>
    <w:rsid w:val="44D70F18"/>
    <w:rsid w:val="456D1794"/>
    <w:rsid w:val="45716E1A"/>
    <w:rsid w:val="47E1601E"/>
    <w:rsid w:val="480E1EFD"/>
    <w:rsid w:val="48736FC3"/>
    <w:rsid w:val="48C602CD"/>
    <w:rsid w:val="495C7003"/>
    <w:rsid w:val="4A744BA3"/>
    <w:rsid w:val="4ACE45B0"/>
    <w:rsid w:val="4B3543F6"/>
    <w:rsid w:val="4BA44C10"/>
    <w:rsid w:val="4BD66A4F"/>
    <w:rsid w:val="4CB654D8"/>
    <w:rsid w:val="4D870598"/>
    <w:rsid w:val="4EA41FE3"/>
    <w:rsid w:val="506B612A"/>
    <w:rsid w:val="508619C3"/>
    <w:rsid w:val="51765E6B"/>
    <w:rsid w:val="517C66A4"/>
    <w:rsid w:val="51FE6F1A"/>
    <w:rsid w:val="52241031"/>
    <w:rsid w:val="52CB0B6C"/>
    <w:rsid w:val="52FB4041"/>
    <w:rsid w:val="540F2337"/>
    <w:rsid w:val="551D3829"/>
    <w:rsid w:val="560C781C"/>
    <w:rsid w:val="56F40C37"/>
    <w:rsid w:val="579907D9"/>
    <w:rsid w:val="579F2D6B"/>
    <w:rsid w:val="582E1995"/>
    <w:rsid w:val="58AF48A0"/>
    <w:rsid w:val="58D53AF8"/>
    <w:rsid w:val="593A0402"/>
    <w:rsid w:val="59CE3DC7"/>
    <w:rsid w:val="5A5F0A74"/>
    <w:rsid w:val="5A842C9F"/>
    <w:rsid w:val="5AC345C7"/>
    <w:rsid w:val="5BF15B60"/>
    <w:rsid w:val="5C324340"/>
    <w:rsid w:val="5C7B5157"/>
    <w:rsid w:val="5D2E2D69"/>
    <w:rsid w:val="5D4D358F"/>
    <w:rsid w:val="5D7F2682"/>
    <w:rsid w:val="5F24612C"/>
    <w:rsid w:val="604050F0"/>
    <w:rsid w:val="60BE2A2E"/>
    <w:rsid w:val="61136720"/>
    <w:rsid w:val="6126617A"/>
    <w:rsid w:val="61E90555"/>
    <w:rsid w:val="623B082E"/>
    <w:rsid w:val="63CD4101"/>
    <w:rsid w:val="63D92DF3"/>
    <w:rsid w:val="64885598"/>
    <w:rsid w:val="64E852D9"/>
    <w:rsid w:val="6598315F"/>
    <w:rsid w:val="65BE7235"/>
    <w:rsid w:val="660D1920"/>
    <w:rsid w:val="663F34B9"/>
    <w:rsid w:val="66A8313C"/>
    <w:rsid w:val="66D019FD"/>
    <w:rsid w:val="670A6FCF"/>
    <w:rsid w:val="67486971"/>
    <w:rsid w:val="68313AE4"/>
    <w:rsid w:val="687F141E"/>
    <w:rsid w:val="68D826E4"/>
    <w:rsid w:val="68EF142D"/>
    <w:rsid w:val="690373C9"/>
    <w:rsid w:val="69401D0D"/>
    <w:rsid w:val="6A116175"/>
    <w:rsid w:val="6ADC4B56"/>
    <w:rsid w:val="6AEA13C3"/>
    <w:rsid w:val="6B2A5C1D"/>
    <w:rsid w:val="6B7620ED"/>
    <w:rsid w:val="6BC17E01"/>
    <w:rsid w:val="6CAC368C"/>
    <w:rsid w:val="6CBA6552"/>
    <w:rsid w:val="6CED5AA7"/>
    <w:rsid w:val="6DA212C9"/>
    <w:rsid w:val="6DBC2865"/>
    <w:rsid w:val="6F7306AB"/>
    <w:rsid w:val="6F763566"/>
    <w:rsid w:val="6FB3609A"/>
    <w:rsid w:val="7059702B"/>
    <w:rsid w:val="71751AF9"/>
    <w:rsid w:val="738C6CC5"/>
    <w:rsid w:val="73C73934"/>
    <w:rsid w:val="73E02268"/>
    <w:rsid w:val="744C0D6A"/>
    <w:rsid w:val="746A77C4"/>
    <w:rsid w:val="74C77C8F"/>
    <w:rsid w:val="74FA743A"/>
    <w:rsid w:val="75293E52"/>
    <w:rsid w:val="752E49A0"/>
    <w:rsid w:val="75503B33"/>
    <w:rsid w:val="75C82F7B"/>
    <w:rsid w:val="75D53A61"/>
    <w:rsid w:val="76850C20"/>
    <w:rsid w:val="772B305E"/>
    <w:rsid w:val="77361EDD"/>
    <w:rsid w:val="78C450E9"/>
    <w:rsid w:val="78D5697C"/>
    <w:rsid w:val="79884C8C"/>
    <w:rsid w:val="799669BD"/>
    <w:rsid w:val="7BCE0FAA"/>
    <w:rsid w:val="7C297EB7"/>
    <w:rsid w:val="7D0E65C7"/>
    <w:rsid w:val="7D8A3B3B"/>
    <w:rsid w:val="7D90157B"/>
    <w:rsid w:val="7DA543B4"/>
    <w:rsid w:val="7DB97C59"/>
    <w:rsid w:val="7DE735B0"/>
    <w:rsid w:val="7E1B3538"/>
    <w:rsid w:val="7E6B4B29"/>
    <w:rsid w:val="7F0F3F42"/>
    <w:rsid w:val="7FC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kern w:val="0"/>
      <w:sz w:val="22"/>
      <w:szCs w:val="22"/>
      <w:lang w:val="zh-CN" w:eastAsia="zh-CN" w:bidi="zh-CN"/>
    </w:rPr>
  </w:style>
  <w:style w:type="paragraph" w:styleId="4">
    <w:name w:val="heading 1"/>
    <w:basedOn w:val="1"/>
    <w:next w:val="1"/>
    <w:link w:val="10"/>
    <w:qFormat/>
    <w:uiPriority w:val="0"/>
    <w:pPr>
      <w:keepNext/>
      <w:numPr>
        <w:ilvl w:val="0"/>
        <w:numId w:val="1"/>
      </w:numPr>
      <w:autoSpaceDE/>
      <w:autoSpaceDN/>
      <w:spacing w:before="240" w:after="120"/>
      <w:outlineLvl w:val="0"/>
    </w:pPr>
    <w:rPr>
      <w:rFonts w:ascii="Times New Roman" w:hAnsi="Times New Roman" w:eastAsia="宋体" w:cs="Mangal"/>
      <w:color w:val="00000A"/>
      <w:kern w:val="2"/>
      <w:sz w:val="24"/>
      <w:szCs w:val="24"/>
      <w:lang w:bidi="hi-I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0" w:leftChars="200" w:firstLine="420" w:firstLineChars="200"/>
      <w:jc w:val="both"/>
      <w:textAlignment w:val="baseline"/>
    </w:pPr>
    <w:rPr>
      <w:rFonts w:ascii="Times New Roman" w:hAnsi="Times New Roman"/>
      <w:szCs w:val="24"/>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link w:val="8"/>
    <w:qFormat/>
    <w:uiPriority w:val="1"/>
    <w:pPr>
      <w:ind w:left="120" w:firstLine="640"/>
    </w:pPr>
    <w:rPr>
      <w:sz w:val="32"/>
      <w:szCs w:val="32"/>
    </w:rPr>
  </w:style>
  <w:style w:type="character" w:customStyle="1" w:styleId="8">
    <w:name w:val="正文文本 Char"/>
    <w:basedOn w:val="7"/>
    <w:link w:val="5"/>
    <w:qFormat/>
    <w:uiPriority w:val="1"/>
    <w:rPr>
      <w:rFonts w:ascii="仿宋" w:hAnsi="仿宋" w:eastAsia="仿宋" w:cs="仿宋"/>
      <w:kern w:val="0"/>
      <w:sz w:val="32"/>
      <w:szCs w:val="32"/>
      <w:lang w:val="zh-CN" w:bidi="zh-CN"/>
    </w:rPr>
  </w:style>
  <w:style w:type="paragraph" w:styleId="9">
    <w:name w:val="List Paragraph"/>
    <w:basedOn w:val="1"/>
    <w:qFormat/>
    <w:uiPriority w:val="1"/>
    <w:pPr>
      <w:ind w:left="120" w:firstLine="640"/>
    </w:pPr>
  </w:style>
  <w:style w:type="character" w:customStyle="1" w:styleId="10">
    <w:name w:val="标题 1 Char"/>
    <w:basedOn w:val="7"/>
    <w:link w:val="4"/>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764</Words>
  <Characters>790</Characters>
  <Lines>9</Lines>
  <Paragraphs>2</Paragraphs>
  <TotalTime>15</TotalTime>
  <ScaleCrop>false</ScaleCrop>
  <LinksUpToDate>false</LinksUpToDate>
  <CharactersWithSpaces>857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2019-05-05T10:08:00Z</dcterms:created>
  <dc:creator>xb21cn</dc:creator>
  <cp:lastModifiedBy>sinner</cp:lastModifiedBy>
  <cp:lastPrinted>2024-12-12T02:50:00Z</cp:lastPrinted>
  <dcterms:modified xsi:type="dcterms:W3CDTF">2024-12-13T11:03:52Z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6A1F2DD583B44AF3B4C6925BFAF416DB</vt:lpwstr>
  </property>
</Properties>
</file>