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9E383">
      <w:pPr>
        <w:keepNext w:val="0"/>
        <w:keepLines w:val="0"/>
        <w:pageBreakBefore w:val="0"/>
        <w:kinsoku/>
        <w:wordWrap/>
        <w:overflowPunct/>
        <w:topLinePunct w:val="0"/>
        <w:autoSpaceDE/>
        <w:autoSpaceDN/>
        <w:bidi w:val="0"/>
        <w:spacing w:afterAutospacing="0" w:line="480" w:lineRule="atLeast"/>
        <w:ind w:left="964" w:hanging="1120" w:hangingChars="400"/>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rPr>
        <w:t>附件</w:t>
      </w:r>
      <w:r>
        <w:rPr>
          <w:rFonts w:hint="eastAsia" w:ascii="宋体" w:hAnsi="宋体" w:eastAsia="宋体" w:cs="宋体"/>
          <w:color w:val="auto"/>
          <w:sz w:val="28"/>
          <w:szCs w:val="28"/>
          <w:lang w:val="en-US" w:eastAsia="zh-CN"/>
        </w:rPr>
        <w:t>3</w:t>
      </w:r>
    </w:p>
    <w:p w14:paraId="7A9EEE59">
      <w:pPr>
        <w:keepNext w:val="0"/>
        <w:keepLines w:val="0"/>
        <w:pageBreakBefore w:val="0"/>
        <w:kinsoku/>
        <w:wordWrap/>
        <w:overflowPunct/>
        <w:topLinePunct w:val="0"/>
        <w:autoSpaceDE/>
        <w:autoSpaceDN/>
        <w:bidi w:val="0"/>
        <w:spacing w:afterAutospacing="0" w:line="480" w:lineRule="atLeast"/>
        <w:jc w:val="center"/>
        <w:rPr>
          <w:rFonts w:hint="eastAsia" w:ascii="宋体" w:hAnsi="宋体" w:eastAsia="宋体" w:cs="宋体"/>
          <w:bCs/>
          <w:color w:val="auto"/>
          <w:kern w:val="0"/>
          <w:sz w:val="28"/>
          <w:szCs w:val="28"/>
        </w:rPr>
      </w:pPr>
      <w:r>
        <w:rPr>
          <w:rFonts w:hint="eastAsia" w:ascii="宋体" w:hAnsi="宋体" w:eastAsia="宋体" w:cs="宋体"/>
          <w:bCs/>
          <w:color w:val="auto"/>
          <w:kern w:val="0"/>
          <w:sz w:val="28"/>
          <w:szCs w:val="28"/>
        </w:rPr>
        <w:t>农业机械报废回收企业备案条件</w:t>
      </w:r>
      <w:bookmarkStart w:id="0" w:name="_GoBack"/>
      <w:bookmarkEnd w:id="0"/>
    </w:p>
    <w:p w14:paraId="5A004912">
      <w:pPr>
        <w:keepNext w:val="0"/>
        <w:keepLines w:val="0"/>
        <w:pageBreakBefore w:val="0"/>
        <w:kinsoku/>
        <w:wordWrap/>
        <w:overflowPunct/>
        <w:topLinePunct w:val="0"/>
        <w:autoSpaceDE/>
        <w:autoSpaceDN/>
        <w:bidi w:val="0"/>
        <w:spacing w:afterAutospacing="0" w:line="480" w:lineRule="atLeast"/>
        <w:ind w:firstLine="560" w:firstLineChars="200"/>
        <w:rPr>
          <w:rFonts w:hint="eastAsia" w:ascii="宋体" w:hAnsi="宋体" w:eastAsia="宋体" w:cs="宋体"/>
          <w:color w:val="auto"/>
          <w:kern w:val="0"/>
          <w:sz w:val="28"/>
          <w:szCs w:val="28"/>
        </w:rPr>
      </w:pPr>
    </w:p>
    <w:p w14:paraId="7E0D308D">
      <w:pPr>
        <w:keepNext w:val="0"/>
        <w:keepLines w:val="0"/>
        <w:pageBreakBefore w:val="0"/>
        <w:kinsoku/>
        <w:wordWrap/>
        <w:overflowPunct/>
        <w:topLinePunct w:val="0"/>
        <w:autoSpaceDE/>
        <w:autoSpaceDN/>
        <w:bidi w:val="0"/>
        <w:spacing w:afterAutospacing="0" w:line="480" w:lineRule="atLeas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根据《农业机械安全监督管理条例</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农业农村部、财政部关于加大工作力度持续实施好农业机械报废更新补贴政策的通知》（农办机〔202</w:t>
      </w:r>
      <w:r>
        <w:rPr>
          <w:rFonts w:hint="eastAsia" w:ascii="宋体" w:hAnsi="宋体" w:eastAsia="宋体" w:cs="宋体"/>
          <w:color w:val="auto"/>
          <w:kern w:val="0"/>
          <w:sz w:val="28"/>
          <w:szCs w:val="28"/>
          <w:lang w:val="en-US" w:eastAsia="zh-CN"/>
        </w:rPr>
        <w:t>4</w:t>
      </w:r>
      <w:r>
        <w:rPr>
          <w:rFonts w:hint="eastAsia" w:ascii="宋体" w:hAnsi="宋体" w:eastAsia="宋体" w:cs="宋体"/>
          <w:color w:val="auto"/>
          <w:kern w:val="0"/>
          <w:sz w:val="28"/>
          <w:szCs w:val="28"/>
        </w:rPr>
        <w:t>〕4号）</w:t>
      </w:r>
      <w:r>
        <w:rPr>
          <w:rFonts w:hint="eastAsia" w:ascii="宋体" w:hAnsi="宋体" w:eastAsia="宋体" w:cs="宋体"/>
          <w:color w:val="auto"/>
          <w:kern w:val="0"/>
          <w:sz w:val="28"/>
          <w:szCs w:val="28"/>
          <w:lang w:eastAsia="zh-CN"/>
        </w:rPr>
        <w:t>，以及</w:t>
      </w:r>
      <w:r>
        <w:rPr>
          <w:rFonts w:hint="eastAsia" w:ascii="宋体" w:hAnsi="宋体" w:eastAsia="宋体" w:cs="宋体"/>
          <w:color w:val="auto"/>
          <w:kern w:val="0"/>
          <w:sz w:val="28"/>
          <w:szCs w:val="28"/>
          <w:lang w:val="en-US" w:eastAsia="zh-CN"/>
        </w:rPr>
        <w:t>《</w:t>
      </w:r>
      <w:r>
        <w:rPr>
          <w:rFonts w:hint="eastAsia" w:ascii="宋体" w:hAnsi="宋体" w:eastAsia="宋体" w:cs="宋体"/>
          <w:color w:val="auto"/>
          <w:kern w:val="0"/>
          <w:sz w:val="28"/>
          <w:szCs w:val="28"/>
        </w:rPr>
        <w:t>报废农业机械回收拆解技术规范</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（NY/T 2900</w:t>
      </w:r>
      <w:r>
        <w:rPr>
          <w:rFonts w:hint="eastAsia" w:ascii="宋体" w:hAnsi="宋体" w:eastAsia="宋体" w:cs="宋体"/>
          <w:color w:val="auto"/>
          <w:kern w:val="0"/>
          <w:sz w:val="28"/>
          <w:szCs w:val="28"/>
          <w:lang w:val="en-US" w:eastAsia="zh-CN"/>
        </w:rPr>
        <w:t>-</w:t>
      </w:r>
      <w:r>
        <w:rPr>
          <w:rFonts w:hint="eastAsia" w:ascii="宋体" w:hAnsi="宋体" w:eastAsia="宋体" w:cs="宋体"/>
          <w:color w:val="auto"/>
          <w:kern w:val="0"/>
          <w:sz w:val="28"/>
          <w:szCs w:val="28"/>
        </w:rPr>
        <w:t>2022），提出农业机械报废回收企业备案条件，各</w:t>
      </w:r>
      <w:r>
        <w:rPr>
          <w:rFonts w:hint="eastAsia" w:ascii="宋体" w:hAnsi="宋体" w:eastAsia="宋体" w:cs="宋体"/>
          <w:color w:val="auto"/>
          <w:kern w:val="0"/>
          <w:sz w:val="28"/>
          <w:szCs w:val="28"/>
          <w:lang w:val="en-US" w:eastAsia="zh-CN"/>
        </w:rPr>
        <w:t>县（市）</w:t>
      </w:r>
      <w:r>
        <w:rPr>
          <w:rFonts w:hint="eastAsia" w:ascii="宋体" w:hAnsi="宋体" w:eastAsia="宋体" w:cs="宋体"/>
          <w:color w:val="auto"/>
          <w:kern w:val="0"/>
          <w:sz w:val="28"/>
          <w:szCs w:val="28"/>
        </w:rPr>
        <w:t>农业农村局可结合实际进一步细化完善。</w:t>
      </w:r>
    </w:p>
    <w:p w14:paraId="68483254">
      <w:pPr>
        <w:keepNext w:val="0"/>
        <w:keepLines w:val="0"/>
        <w:pageBreakBefore w:val="0"/>
        <w:kinsoku/>
        <w:wordWrap/>
        <w:overflowPunct/>
        <w:topLinePunct w:val="0"/>
        <w:autoSpaceDE/>
        <w:autoSpaceDN/>
        <w:bidi w:val="0"/>
        <w:spacing w:afterAutospacing="0" w:line="480" w:lineRule="atLeas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1.报废回收企业经过工商部门登记注册，经营范围含报废农机回收、拆解业务</w:t>
      </w:r>
      <w:r>
        <w:rPr>
          <w:rFonts w:hint="eastAsia" w:ascii="宋体" w:hAnsi="宋体" w:eastAsia="宋体" w:cs="宋体"/>
          <w:color w:val="auto"/>
          <w:kern w:val="0"/>
          <w:sz w:val="28"/>
          <w:szCs w:val="28"/>
          <w:lang w:eastAsia="zh-CN"/>
        </w:rPr>
        <w:t>；</w:t>
      </w:r>
    </w:p>
    <w:p w14:paraId="1FBC9C5E">
      <w:pPr>
        <w:keepNext w:val="0"/>
        <w:keepLines w:val="0"/>
        <w:pageBreakBefore w:val="0"/>
        <w:kinsoku/>
        <w:wordWrap/>
        <w:overflowPunct/>
        <w:topLinePunct w:val="0"/>
        <w:autoSpaceDE/>
        <w:autoSpaceDN/>
        <w:bidi w:val="0"/>
        <w:spacing w:afterAutospacing="0" w:line="480" w:lineRule="atLeas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2.有从事机械拆解报废的专业技术人员，其专业能力应能达到规范拆解、环保作业、安全操作</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含危险物质收集存储、运输</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等相应要求；配备专业安全生产管理人员和环保人员。具有拆解电动自走式农业机械业务的企业</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应具有动力蓄电池储存管理人员及２名以上持电工特种作业操作证人员。</w:t>
      </w:r>
    </w:p>
    <w:p w14:paraId="6EA305D4">
      <w:pPr>
        <w:keepNext w:val="0"/>
        <w:keepLines w:val="0"/>
        <w:pageBreakBefore w:val="0"/>
        <w:kinsoku/>
        <w:wordWrap/>
        <w:overflowPunct/>
        <w:topLinePunct w:val="0"/>
        <w:autoSpaceDE/>
        <w:autoSpaceDN/>
        <w:bidi w:val="0"/>
        <w:spacing w:afterAutospacing="0" w:line="480" w:lineRule="atLeas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3.有开展机械拆解报废应具备的必要设备；报废农业机械拆解企业宜配备达标的设备</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包括但不限于农业机械拆解线、称重设备、起重运输设备、剪断设备、挤压设备、切割设备、破碎设备、专用容器、环保设备等</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还应具备相应的电脑、拍照设备和监控设备</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拆解电动自走式农业机械还应配备绝缘设备等。</w:t>
      </w:r>
    </w:p>
    <w:p w14:paraId="14E64E8B">
      <w:pPr>
        <w:keepNext w:val="0"/>
        <w:keepLines w:val="0"/>
        <w:pageBreakBefore w:val="0"/>
        <w:kinsoku/>
        <w:wordWrap/>
        <w:overflowPunct/>
        <w:topLinePunct w:val="0"/>
        <w:autoSpaceDE/>
        <w:autoSpaceDN/>
        <w:bidi w:val="0"/>
        <w:spacing w:afterAutospacing="0" w:line="480" w:lineRule="atLeast"/>
        <w:ind w:firstLine="560" w:firstLineChars="200"/>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rPr>
        <w:t>4.有必要的办公场所，有专门的拆解和停放报废农机的场地，面积不低于600平方米；报废农业机械拆解作业场地应有独立的拆解区、产品及拆解后物料储存区、固体废物或危险废物料储存控制区等各功能区</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各功能区场地面积应与拆解能力相匹配</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场地总面积宜不低于2000㎡</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作业场地</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包括拆解和储存场地</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面积不低于场地总面积的70％</w:t>
      </w:r>
      <w:r>
        <w:rPr>
          <w:rFonts w:hint="eastAsia" w:ascii="宋体" w:hAnsi="宋体" w:eastAsia="宋体" w:cs="宋体"/>
          <w:color w:val="auto"/>
          <w:kern w:val="0"/>
          <w:sz w:val="28"/>
          <w:szCs w:val="28"/>
          <w:lang w:eastAsia="zh-CN"/>
        </w:rPr>
        <w:t>。</w:t>
      </w:r>
    </w:p>
    <w:p w14:paraId="717E1F82">
      <w:pPr>
        <w:keepNext w:val="0"/>
        <w:keepLines w:val="0"/>
        <w:pageBreakBefore w:val="0"/>
        <w:kinsoku/>
        <w:wordWrap/>
        <w:overflowPunct/>
        <w:topLinePunct w:val="0"/>
        <w:autoSpaceDE/>
        <w:autoSpaceDN/>
        <w:bidi w:val="0"/>
        <w:spacing w:afterAutospacing="0" w:line="480" w:lineRule="atLeas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5.应建立报废农业机械回收拆解档案和数据库</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对回收报废的农业机械逐台登记</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记录农业机械和所有者信息</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主要包括</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机主</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单位或个人</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名称、证件号码、牌照号码</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适用时</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、品牌型号、机架号、发动机号、出厂年份、接收或收购日期等</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记录回收、拆解、废弃物处理及拆解后零部件、材料和废弃物的数量/重量和流向等</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纸质档案保存期限不应少于３年。在报废农业机械拆解及主要总成解体销毁过程中</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至少对回收确认、零部件拆解、对机体等零部件拆分或压扁破碎３个环节进行录像监控、存档</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同时拍摄</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或截图</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机体解体销毁前、中、后的照片各１张</w:t>
      </w:r>
      <w:r>
        <w:rPr>
          <w:rFonts w:hint="eastAsia" w:ascii="宋体" w:hAnsi="宋体" w:eastAsia="宋体" w:cs="宋体"/>
          <w:color w:val="auto"/>
          <w:kern w:val="0"/>
          <w:sz w:val="28"/>
          <w:szCs w:val="28"/>
          <w:lang w:eastAsia="zh-CN"/>
        </w:rPr>
        <w:t>。</w:t>
      </w:r>
    </w:p>
    <w:p w14:paraId="341D3ABF">
      <w:pPr>
        <w:keepNext w:val="0"/>
        <w:keepLines w:val="0"/>
        <w:pageBreakBefore w:val="0"/>
        <w:kinsoku/>
        <w:wordWrap/>
        <w:overflowPunct/>
        <w:topLinePunct w:val="0"/>
        <w:autoSpaceDE/>
        <w:autoSpaceDN/>
        <w:bidi w:val="0"/>
        <w:spacing w:afterAutospacing="0" w:line="480" w:lineRule="atLeas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6.应当遵守有关消防、安全、环保的规定。</w:t>
      </w:r>
    </w:p>
    <w:p w14:paraId="6CE8DB61">
      <w:pPr>
        <w:keepNext w:val="0"/>
        <w:keepLines w:val="0"/>
        <w:pageBreakBefore w:val="0"/>
        <w:kinsoku/>
        <w:wordWrap/>
        <w:overflowPunct/>
        <w:topLinePunct w:val="0"/>
        <w:autoSpaceDE/>
        <w:autoSpaceDN/>
        <w:bidi w:val="0"/>
        <w:spacing w:afterAutospacing="0" w:line="480" w:lineRule="atLeast"/>
        <w:jc w:val="left"/>
        <w:rPr>
          <w:rFonts w:hint="eastAsia" w:ascii="宋体" w:hAnsi="宋体" w:eastAsia="宋体" w:cs="宋体"/>
          <w:color w:val="auto"/>
          <w:sz w:val="28"/>
          <w:szCs w:val="28"/>
        </w:rPr>
      </w:pPr>
    </w:p>
    <w:p w14:paraId="1BA058DF">
      <w:pPr>
        <w:keepNext w:val="0"/>
        <w:keepLines w:val="0"/>
        <w:pageBreakBefore w:val="0"/>
        <w:kinsoku/>
        <w:wordWrap/>
        <w:overflowPunct/>
        <w:topLinePunct w:val="0"/>
        <w:autoSpaceDE/>
        <w:autoSpaceDN/>
        <w:bidi w:val="0"/>
        <w:spacing w:afterAutospacing="0" w:line="480" w:lineRule="atLeast"/>
        <w:jc w:val="left"/>
        <w:rPr>
          <w:rFonts w:hint="eastAsia" w:ascii="宋体" w:hAnsi="宋体" w:eastAsia="宋体" w:cs="宋体"/>
          <w:color w:val="auto"/>
          <w:sz w:val="28"/>
          <w:szCs w:val="28"/>
        </w:rPr>
      </w:pPr>
    </w:p>
    <w:p w14:paraId="24BB11A4">
      <w:pPr>
        <w:keepNext w:val="0"/>
        <w:keepLines w:val="0"/>
        <w:pageBreakBefore w:val="0"/>
        <w:kinsoku/>
        <w:wordWrap/>
        <w:overflowPunct/>
        <w:topLinePunct w:val="0"/>
        <w:autoSpaceDE/>
        <w:autoSpaceDN/>
        <w:bidi w:val="0"/>
        <w:spacing w:afterAutospacing="0" w:line="480" w:lineRule="atLeast"/>
        <w:jc w:val="left"/>
        <w:rPr>
          <w:rFonts w:hint="eastAsia" w:ascii="宋体" w:hAnsi="宋体" w:eastAsia="宋体" w:cs="宋体"/>
          <w:color w:val="auto"/>
          <w:sz w:val="28"/>
          <w:szCs w:val="28"/>
        </w:rPr>
      </w:pPr>
    </w:p>
    <w:p w14:paraId="5BF6F4DB">
      <w:pPr>
        <w:keepNext w:val="0"/>
        <w:keepLines w:val="0"/>
        <w:pageBreakBefore w:val="0"/>
        <w:kinsoku/>
        <w:wordWrap/>
        <w:overflowPunct/>
        <w:topLinePunct w:val="0"/>
        <w:autoSpaceDE/>
        <w:autoSpaceDN/>
        <w:bidi w:val="0"/>
        <w:spacing w:afterAutospacing="0" w:line="480" w:lineRule="atLeast"/>
        <w:jc w:val="left"/>
        <w:rPr>
          <w:rFonts w:hint="eastAsia" w:ascii="宋体" w:hAnsi="宋体" w:eastAsia="宋体" w:cs="宋体"/>
          <w:color w:val="auto"/>
          <w:sz w:val="28"/>
          <w:szCs w:val="28"/>
        </w:rPr>
      </w:pPr>
    </w:p>
    <w:p w14:paraId="1B79EC9A">
      <w:pPr>
        <w:keepNext w:val="0"/>
        <w:keepLines w:val="0"/>
        <w:pageBreakBefore w:val="0"/>
        <w:kinsoku/>
        <w:wordWrap/>
        <w:overflowPunct/>
        <w:topLinePunct w:val="0"/>
        <w:autoSpaceDE/>
        <w:autoSpaceDN/>
        <w:bidi w:val="0"/>
        <w:spacing w:afterAutospacing="0" w:line="480" w:lineRule="atLeast"/>
        <w:jc w:val="left"/>
        <w:rPr>
          <w:rFonts w:hint="eastAsia" w:ascii="宋体" w:hAnsi="宋体" w:eastAsia="宋体" w:cs="宋体"/>
          <w:color w:val="auto"/>
          <w:sz w:val="28"/>
          <w:szCs w:val="28"/>
        </w:rPr>
      </w:pPr>
    </w:p>
    <w:p w14:paraId="795773E8">
      <w:pPr>
        <w:keepNext w:val="0"/>
        <w:keepLines w:val="0"/>
        <w:pageBreakBefore w:val="0"/>
        <w:kinsoku/>
        <w:wordWrap/>
        <w:overflowPunct/>
        <w:topLinePunct w:val="0"/>
        <w:autoSpaceDE/>
        <w:autoSpaceDN/>
        <w:bidi w:val="0"/>
        <w:spacing w:afterAutospacing="0" w:line="480" w:lineRule="atLeast"/>
        <w:jc w:val="left"/>
        <w:rPr>
          <w:rFonts w:hint="eastAsia" w:ascii="宋体" w:hAnsi="宋体" w:eastAsia="宋体" w:cs="宋体"/>
          <w:color w:val="auto"/>
          <w:sz w:val="28"/>
          <w:szCs w:val="28"/>
        </w:rPr>
      </w:pPr>
    </w:p>
    <w:p w14:paraId="15BFF3D3">
      <w:pPr>
        <w:keepNext w:val="0"/>
        <w:keepLines w:val="0"/>
        <w:pageBreakBefore w:val="0"/>
        <w:kinsoku/>
        <w:wordWrap/>
        <w:overflowPunct/>
        <w:topLinePunct w:val="0"/>
        <w:autoSpaceDE/>
        <w:autoSpaceDN/>
        <w:bidi w:val="0"/>
        <w:spacing w:afterAutospacing="0" w:line="480" w:lineRule="atLeast"/>
        <w:jc w:val="left"/>
        <w:rPr>
          <w:rFonts w:hint="eastAsia" w:ascii="宋体" w:hAnsi="宋体" w:eastAsia="宋体" w:cs="宋体"/>
          <w:color w:val="auto"/>
          <w:sz w:val="28"/>
          <w:szCs w:val="28"/>
        </w:rPr>
      </w:pPr>
    </w:p>
    <w:p w14:paraId="036DD6B8">
      <w:pPr>
        <w:keepNext w:val="0"/>
        <w:keepLines w:val="0"/>
        <w:pageBreakBefore w:val="0"/>
        <w:kinsoku/>
        <w:wordWrap/>
        <w:overflowPunct/>
        <w:topLinePunct w:val="0"/>
        <w:autoSpaceDE/>
        <w:autoSpaceDN/>
        <w:bidi w:val="0"/>
        <w:spacing w:afterAutospacing="0" w:line="480" w:lineRule="atLeast"/>
        <w:jc w:val="left"/>
        <w:rPr>
          <w:rFonts w:hint="eastAsia" w:ascii="宋体" w:hAnsi="宋体" w:eastAsia="宋体" w:cs="宋体"/>
          <w:color w:val="auto"/>
          <w:sz w:val="28"/>
          <w:szCs w:val="28"/>
        </w:rPr>
      </w:pPr>
    </w:p>
    <w:p w14:paraId="156DC8FC">
      <w:r>
        <w:rPr>
          <w:rFonts w:hint="eastAsia" w:ascii="宋体" w:hAnsi="宋体" w:eastAsia="宋体" w:cs="宋体"/>
          <w:bCs/>
          <w:color w:val="auto"/>
          <w:kern w:val="0"/>
          <w:sz w:val="28"/>
          <w:szCs w:val="28"/>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245602"/>
    <w:rsid w:val="38245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2024-12-13T04:09:00Z</dcterms:created>
  <dc:creator>sinner</dc:creator>
  <cp:lastModifiedBy>sinner</cp:lastModifiedBy>
  <dcterms:modified xsi:type="dcterms:W3CDTF">2024-12-13T04:09:46Z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CA663A5ADEF64058ADC187A6AE458CD9_11</vt:lpwstr>
  </property>
</Properties>
</file>