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95EE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附件1：</w:t>
      </w:r>
    </w:p>
    <w:p w14:paraId="7569807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60" w:beforeAutospacing="0" w:after="240" w:afterAutospacing="0" w:line="480" w:lineRule="atLeast"/>
        <w:ind w:left="0" w:righ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  <w:t>​</w:t>
      </w:r>
      <w:r>
        <w:rPr>
          <w:rFonts w:hint="eastAsia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eastAsia="zh-CN"/>
        </w:rPr>
        <w:t>裕民县交通运输局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  <w:t>机构职能</w:t>
      </w:r>
    </w:p>
    <w:p w14:paraId="526D2E6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　　单位全称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裕民县交通运输局</w:t>
      </w:r>
    </w:p>
    <w:p w14:paraId="332499A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56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办公地址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裕民县巴尔鲁克西路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25号</w:t>
      </w:r>
    </w:p>
    <w:p w14:paraId="3DCE34AA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560" w:firstLine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办公电话 09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01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6522521</w:t>
      </w:r>
    </w:p>
    <w:p w14:paraId="69B0E78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 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办公时间：上午：10:00-14:00，下午：16:00-20:00；（法定节假日除外）</w:t>
      </w:r>
    </w:p>
    <w:p w14:paraId="48AED8E5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主要职责是：</w:t>
      </w:r>
    </w:p>
    <w:p w14:paraId="4A4D31E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right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贯彻落实交通运输行业的法律法规、规章以及措施。</w:t>
      </w:r>
      <w:bookmarkStart w:id="0" w:name="_GoBack"/>
      <w:bookmarkEnd w:id="0"/>
    </w:p>
    <w:p w14:paraId="2DE0C0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36" w:line="480" w:lineRule="atLeast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（二）拟定交通运输发展规划并监督实施。会同有关部门编制综合交通运输体系规划。参与拟定交通物流业发展战略规划。</w:t>
      </w:r>
    </w:p>
    <w:p w14:paraId="64944D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36" w:line="480" w:lineRule="atLeast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（三）承担道路交通运输综合管理及其市场监管工作。监督道路运输有关政策、准入制度、技术规范及运营规范的实施，指导城乡交通运输协调发展和城乡交通运输一体化，指导城市公共交通、出租汽车行业管理。</w:t>
      </w:r>
    </w:p>
    <w:p w14:paraId="1B8685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36" w:line="480" w:lineRule="atLeast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（四）承担全县农村公路建设市场监管工作，组织协调全县农村公路有关重点工程建设和工程质量、安全生产监督管理和有关人员资质管理工作，指导全县交通运输基础设施管理和维护，承担有关重要设施的管理和维护，负责辖区范围内的农村公路的建设、养护、路政等组织管理，依法保护农村公路路产、路权，指导全县交通运输行业环境保护和节能减排工作；指导、检查、考核管辖范围内公路建设、管理、养护工作。</w:t>
      </w:r>
    </w:p>
    <w:p w14:paraId="003AC1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36" w:line="480" w:lineRule="atLeast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（五）负责交通运输行业安全生产的监督管理。负责运行、监测和应急处置协调工作，监测分析交通运输运行情况，发布交通运输有关信息。</w:t>
      </w:r>
    </w:p>
    <w:p w14:paraId="3F4C81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36" w:line="480" w:lineRule="atLeast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262B52B3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56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</w:pPr>
    </w:p>
    <w:p w14:paraId="4B117E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36" w:line="480" w:lineRule="atLeast"/>
        <w:ind w:firstLine="56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</w:pPr>
    </w:p>
    <w:p w14:paraId="653EE1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</w:pPr>
    </w:p>
    <w:p w14:paraId="0C3EF01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60" w:beforeAutospacing="0" w:after="0" w:afterAutospacing="0" w:line="480" w:lineRule="atLeast"/>
        <w:ind w:left="0"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</w:pPr>
    </w:p>
    <w:p w14:paraId="7E5D561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60" w:beforeAutospacing="0" w:after="0" w:afterAutospacing="0" w:line="480" w:lineRule="atLeast"/>
        <w:ind w:left="0"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</w:pPr>
    </w:p>
    <w:p w14:paraId="380E2B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</w:pPr>
    </w:p>
    <w:p w14:paraId="433C88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</w:pPr>
    </w:p>
    <w:p w14:paraId="12DAD7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</w:pPr>
    </w:p>
    <w:p w14:paraId="79D7574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60" w:beforeAutospacing="0" w:after="240" w:afterAutospacing="0" w:line="480" w:lineRule="atLeast"/>
        <w:ind w:left="0" w:right="0"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kZGRiY2IyNzdhN2Q0ODcxOTAzNzhiNjZlNjFjNGQifQ=="/>
  </w:docVars>
  <w:rsids>
    <w:rsidRoot w:val="2EF95696"/>
    <w:rsid w:val="0B89094D"/>
    <w:rsid w:val="0C5E5B17"/>
    <w:rsid w:val="2EF95696"/>
    <w:rsid w:val="31183445"/>
    <w:rsid w:val="3C431C11"/>
    <w:rsid w:val="6D43642C"/>
    <w:rsid w:val="774F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502</Words>
  <Characters>534</Characters>
  <Lines>0</Lines>
  <Paragraphs>0</Paragraphs>
  <TotalTime>5</TotalTime>
  <ScaleCrop>false</ScaleCrop>
  <LinksUpToDate>false</LinksUpToDate>
  <CharactersWithSpaces>544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2024-11-05T04:47:00Z</dcterms:created>
  <dc:creator>sinner</dc:creator>
  <cp:lastModifiedBy>sinner</cp:lastModifiedBy>
  <cp:lastPrinted>2024-11-06T10:52:00Z</cp:lastPrinted>
  <dcterms:modified xsi:type="dcterms:W3CDTF">2024-11-07T03:04:39Z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56752881C239443EB24A32B4627D8F1E_11</vt:lpwstr>
  </property>
</Properties>
</file>